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01C" w:rsidRPr="000F0BBB" w:rsidRDefault="0048401C" w:rsidP="004D28D3">
      <w:pPr>
        <w:rPr>
          <w:rFonts w:ascii="Tahoma" w:hAnsi="Tahoma" w:cs="Tahoma"/>
          <w:b/>
          <w:sz w:val="28"/>
          <w:szCs w:val="28"/>
        </w:rPr>
      </w:pPr>
      <w:r w:rsidRPr="000F0BBB">
        <w:rPr>
          <w:rFonts w:ascii="Tahoma" w:hAnsi="Tahoma" w:cs="Tahoma"/>
          <w:b/>
          <w:sz w:val="28"/>
          <w:szCs w:val="28"/>
        </w:rPr>
        <w:t>Los cultivos de invierno por zona y el rol de la rotación</w:t>
      </w:r>
    </w:p>
    <w:p w:rsidR="0048401C" w:rsidRPr="000F0BBB" w:rsidRDefault="0048401C" w:rsidP="003108AD">
      <w:pPr>
        <w:spacing w:line="240" w:lineRule="auto"/>
        <w:rPr>
          <w:rFonts w:ascii="Tahoma" w:hAnsi="Tahoma" w:cs="Tahoma"/>
          <w:i/>
          <w:sz w:val="20"/>
          <w:szCs w:val="20"/>
        </w:rPr>
      </w:pPr>
      <w:r w:rsidRPr="000F0BBB">
        <w:rPr>
          <w:rFonts w:ascii="Tahoma" w:hAnsi="Tahoma" w:cs="Tahoma"/>
          <w:i/>
          <w:sz w:val="20"/>
          <w:szCs w:val="20"/>
        </w:rPr>
        <w:t>En la</w:t>
      </w:r>
      <w:r w:rsidR="00967080">
        <w:rPr>
          <w:rFonts w:ascii="Tahoma" w:hAnsi="Tahoma" w:cs="Tahoma"/>
          <w:i/>
          <w:sz w:val="20"/>
          <w:szCs w:val="20"/>
        </w:rPr>
        <w:t xml:space="preserve"> segunda y última jornada de A T</w:t>
      </w:r>
      <w:r w:rsidRPr="000F0BBB">
        <w:rPr>
          <w:rFonts w:ascii="Tahoma" w:hAnsi="Tahoma" w:cs="Tahoma"/>
          <w:i/>
          <w:sz w:val="20"/>
          <w:szCs w:val="20"/>
        </w:rPr>
        <w:t xml:space="preserve">odo </w:t>
      </w:r>
      <w:r w:rsidR="00967080">
        <w:rPr>
          <w:rFonts w:ascii="Tahoma" w:hAnsi="Tahoma" w:cs="Tahoma"/>
          <w:i/>
          <w:sz w:val="20"/>
          <w:szCs w:val="20"/>
        </w:rPr>
        <w:t>T</w:t>
      </w:r>
      <w:r w:rsidRPr="000F0BBB">
        <w:rPr>
          <w:rFonts w:ascii="Tahoma" w:hAnsi="Tahoma" w:cs="Tahoma"/>
          <w:i/>
          <w:sz w:val="20"/>
          <w:szCs w:val="20"/>
        </w:rPr>
        <w:t xml:space="preserve">rigo, en el Hotel Sheraton de Mar del Plata, especialistas de AACREA y </w:t>
      </w:r>
      <w:proofErr w:type="spellStart"/>
      <w:r w:rsidRPr="000F0BBB">
        <w:rPr>
          <w:rFonts w:ascii="Tahoma" w:hAnsi="Tahoma" w:cs="Tahoma"/>
          <w:i/>
          <w:sz w:val="20"/>
          <w:szCs w:val="20"/>
        </w:rPr>
        <w:t>Aapresid</w:t>
      </w:r>
      <w:proofErr w:type="spellEnd"/>
      <w:r w:rsidRPr="000F0BBB">
        <w:rPr>
          <w:rFonts w:ascii="Tahoma" w:hAnsi="Tahoma" w:cs="Tahoma"/>
          <w:i/>
          <w:sz w:val="20"/>
          <w:szCs w:val="20"/>
        </w:rPr>
        <w:t xml:space="preserve"> analizaron el escenario productivo de cara a la próxima campaña fina y destacaron la importancia de intensificar la rotación. </w:t>
      </w:r>
    </w:p>
    <w:p w:rsidR="004D28D3" w:rsidRPr="000F0BBB" w:rsidRDefault="004D28D3" w:rsidP="003108AD">
      <w:pPr>
        <w:spacing w:line="240" w:lineRule="auto"/>
        <w:rPr>
          <w:rFonts w:ascii="Tahoma" w:hAnsi="Tahoma" w:cs="Tahoma"/>
          <w:sz w:val="20"/>
          <w:szCs w:val="20"/>
        </w:rPr>
      </w:pPr>
      <w:r w:rsidRPr="000F0BBB">
        <w:rPr>
          <w:rFonts w:ascii="Tahoma" w:hAnsi="Tahoma" w:cs="Tahoma"/>
          <w:sz w:val="20"/>
          <w:szCs w:val="20"/>
        </w:rPr>
        <w:t>Especialistas de diferentes entidades expusieron acerca</w:t>
      </w:r>
      <w:r w:rsidR="007D412C">
        <w:rPr>
          <w:rFonts w:ascii="Tahoma" w:hAnsi="Tahoma" w:cs="Tahoma"/>
          <w:sz w:val="20"/>
          <w:szCs w:val="20"/>
        </w:rPr>
        <w:t xml:space="preserve"> de la importancia de la rotación de cultivos </w:t>
      </w:r>
      <w:r w:rsidRPr="000F0BBB">
        <w:rPr>
          <w:rFonts w:ascii="Tahoma" w:hAnsi="Tahoma" w:cs="Tahoma"/>
          <w:sz w:val="20"/>
          <w:szCs w:val="20"/>
        </w:rPr>
        <w:t xml:space="preserve">y analizaron diferentes zonas del país de cara a la campaña fina en el marco de A </w:t>
      </w:r>
      <w:r w:rsidR="00967080">
        <w:rPr>
          <w:rFonts w:ascii="Tahoma" w:hAnsi="Tahoma" w:cs="Tahoma"/>
          <w:sz w:val="20"/>
          <w:szCs w:val="20"/>
        </w:rPr>
        <w:t>T</w:t>
      </w:r>
      <w:r w:rsidRPr="000F0BBB">
        <w:rPr>
          <w:rFonts w:ascii="Tahoma" w:hAnsi="Tahoma" w:cs="Tahoma"/>
          <w:sz w:val="20"/>
          <w:szCs w:val="20"/>
        </w:rPr>
        <w:t xml:space="preserve">odo </w:t>
      </w:r>
      <w:r w:rsidR="00967080">
        <w:rPr>
          <w:rFonts w:ascii="Tahoma" w:hAnsi="Tahoma" w:cs="Tahoma"/>
          <w:sz w:val="20"/>
          <w:szCs w:val="20"/>
        </w:rPr>
        <w:t>T</w:t>
      </w:r>
      <w:r w:rsidRPr="000F0BBB">
        <w:rPr>
          <w:rFonts w:ascii="Tahoma" w:hAnsi="Tahoma" w:cs="Tahoma"/>
          <w:sz w:val="20"/>
          <w:szCs w:val="20"/>
        </w:rPr>
        <w:t>rigo, que hoy</w:t>
      </w:r>
      <w:r w:rsidR="00967080">
        <w:rPr>
          <w:rFonts w:ascii="Tahoma" w:hAnsi="Tahoma" w:cs="Tahoma"/>
          <w:sz w:val="20"/>
          <w:szCs w:val="20"/>
        </w:rPr>
        <w:t>, con más de 1800 asistentes,</w:t>
      </w:r>
      <w:r w:rsidRPr="000F0BBB">
        <w:rPr>
          <w:rFonts w:ascii="Tahoma" w:hAnsi="Tahoma" w:cs="Tahoma"/>
          <w:sz w:val="20"/>
          <w:szCs w:val="20"/>
        </w:rPr>
        <w:t xml:space="preserve"> culmina su </w:t>
      </w:r>
      <w:r w:rsidR="007D412C">
        <w:rPr>
          <w:rFonts w:ascii="Tahoma" w:hAnsi="Tahoma" w:cs="Tahoma"/>
          <w:sz w:val="20"/>
          <w:szCs w:val="20"/>
        </w:rPr>
        <w:t xml:space="preserve">8ª edición en el Hotel Sheraton </w:t>
      </w:r>
      <w:r w:rsidRPr="000F0BBB">
        <w:rPr>
          <w:rFonts w:ascii="Tahoma" w:hAnsi="Tahoma" w:cs="Tahoma"/>
          <w:sz w:val="20"/>
          <w:szCs w:val="20"/>
        </w:rPr>
        <w:t xml:space="preserve">de Mar del Plata.   </w:t>
      </w:r>
    </w:p>
    <w:p w:rsidR="004D28D3" w:rsidRPr="000F0BBB" w:rsidRDefault="004D28D3" w:rsidP="003108AD">
      <w:pPr>
        <w:spacing w:line="240" w:lineRule="auto"/>
        <w:rPr>
          <w:rFonts w:ascii="Tahoma" w:hAnsi="Tahoma" w:cs="Tahoma"/>
          <w:sz w:val="20"/>
          <w:szCs w:val="20"/>
        </w:rPr>
      </w:pPr>
      <w:r w:rsidRPr="000F0BBB">
        <w:rPr>
          <w:rFonts w:ascii="Tahoma" w:hAnsi="Tahoma" w:cs="Tahoma"/>
          <w:sz w:val="20"/>
          <w:szCs w:val="20"/>
        </w:rPr>
        <w:t>El puntapié inicial lo dieron</w:t>
      </w:r>
      <w:r w:rsidR="007D412C">
        <w:rPr>
          <w:rFonts w:ascii="Tahoma" w:hAnsi="Tahoma" w:cs="Tahoma"/>
          <w:sz w:val="20"/>
          <w:szCs w:val="20"/>
        </w:rPr>
        <w:t xml:space="preserve"> Gonzalo Hermida y Juan </w:t>
      </w:r>
      <w:proofErr w:type="spellStart"/>
      <w:r w:rsidR="007D412C">
        <w:rPr>
          <w:rFonts w:ascii="Tahoma" w:hAnsi="Tahoma" w:cs="Tahoma"/>
          <w:sz w:val="20"/>
          <w:szCs w:val="20"/>
        </w:rPr>
        <w:t>Brihet</w:t>
      </w:r>
      <w:proofErr w:type="spellEnd"/>
      <w:r w:rsidR="007D412C">
        <w:rPr>
          <w:rFonts w:ascii="Tahoma" w:hAnsi="Tahoma" w:cs="Tahoma"/>
          <w:sz w:val="20"/>
          <w:szCs w:val="20"/>
        </w:rPr>
        <w:t xml:space="preserve"> </w:t>
      </w:r>
      <w:r w:rsidRPr="000F0BBB">
        <w:rPr>
          <w:rFonts w:ascii="Tahoma" w:hAnsi="Tahoma" w:cs="Tahoma"/>
          <w:sz w:val="20"/>
          <w:szCs w:val="20"/>
        </w:rPr>
        <w:t>de la Bolsa de Cereales de Buenos Aires (BCBA)</w:t>
      </w:r>
      <w:r w:rsidR="007D412C">
        <w:rPr>
          <w:rFonts w:ascii="Tahoma" w:hAnsi="Tahoma" w:cs="Tahoma"/>
          <w:sz w:val="20"/>
          <w:szCs w:val="20"/>
        </w:rPr>
        <w:t>,</w:t>
      </w:r>
      <w:r w:rsidRPr="000F0BBB">
        <w:rPr>
          <w:rFonts w:ascii="Tahoma" w:hAnsi="Tahoma" w:cs="Tahoma"/>
          <w:sz w:val="20"/>
          <w:szCs w:val="20"/>
        </w:rPr>
        <w:t xml:space="preserve"> dando un panorama del escenario productivo y tecnológico del</w:t>
      </w:r>
      <w:r w:rsidR="007D412C">
        <w:rPr>
          <w:rFonts w:ascii="Tahoma" w:hAnsi="Tahoma" w:cs="Tahoma"/>
          <w:sz w:val="20"/>
          <w:szCs w:val="20"/>
        </w:rPr>
        <w:t xml:space="preserve"> trigo. “En la campaña pasada, </w:t>
      </w:r>
      <w:r w:rsidRPr="000F0BBB">
        <w:rPr>
          <w:rFonts w:ascii="Tahoma" w:hAnsi="Tahoma" w:cs="Tahoma"/>
          <w:sz w:val="20"/>
          <w:szCs w:val="20"/>
        </w:rPr>
        <w:t>el rinde nacional fue</w:t>
      </w:r>
      <w:r w:rsidR="007D412C">
        <w:rPr>
          <w:rFonts w:ascii="Tahoma" w:hAnsi="Tahoma" w:cs="Tahoma"/>
          <w:sz w:val="20"/>
          <w:szCs w:val="20"/>
        </w:rPr>
        <w:t xml:space="preserve"> de 32 quintales por hectárea, con una leve baja interanual. </w:t>
      </w:r>
      <w:r w:rsidRPr="000F0BBB">
        <w:rPr>
          <w:rFonts w:ascii="Tahoma" w:hAnsi="Tahoma" w:cs="Tahoma"/>
          <w:sz w:val="20"/>
          <w:szCs w:val="20"/>
        </w:rPr>
        <w:t xml:space="preserve">Mientras que en la 2018/19 llegaríamos a las 6,1 millones de hectáreas </w:t>
      </w:r>
      <w:r w:rsidR="007D412C">
        <w:rPr>
          <w:rFonts w:ascii="Tahoma" w:hAnsi="Tahoma" w:cs="Tahoma"/>
          <w:sz w:val="20"/>
          <w:szCs w:val="20"/>
        </w:rPr>
        <w:t xml:space="preserve">de trigo, </w:t>
      </w:r>
      <w:r w:rsidRPr="000F0BBB">
        <w:rPr>
          <w:rFonts w:ascii="Tahoma" w:hAnsi="Tahoma" w:cs="Tahoma"/>
          <w:sz w:val="20"/>
          <w:szCs w:val="20"/>
        </w:rPr>
        <w:t>la máxima en 17 campañas. Esto se debe a la conveniente relación ins</w:t>
      </w:r>
      <w:r w:rsidR="007D412C">
        <w:rPr>
          <w:rFonts w:ascii="Tahoma" w:hAnsi="Tahoma" w:cs="Tahoma"/>
          <w:sz w:val="20"/>
          <w:szCs w:val="20"/>
        </w:rPr>
        <w:t xml:space="preserve">umo/producto, la buena humedad </w:t>
      </w:r>
      <w:r w:rsidRPr="000F0BBB">
        <w:rPr>
          <w:rFonts w:ascii="Tahoma" w:hAnsi="Tahoma" w:cs="Tahoma"/>
          <w:sz w:val="20"/>
          <w:szCs w:val="20"/>
        </w:rPr>
        <w:t>y la creciente tendencia de apostar por la  rotación”, comentó Hermida.</w:t>
      </w:r>
    </w:p>
    <w:p w:rsidR="004D28D3" w:rsidRPr="000F0BBB" w:rsidRDefault="004D28D3" w:rsidP="003108AD">
      <w:pPr>
        <w:spacing w:line="240" w:lineRule="auto"/>
        <w:rPr>
          <w:rFonts w:ascii="Tahoma" w:hAnsi="Tahoma" w:cs="Tahoma"/>
          <w:sz w:val="20"/>
          <w:szCs w:val="20"/>
        </w:rPr>
      </w:pPr>
      <w:r w:rsidRPr="000F0BBB">
        <w:rPr>
          <w:rFonts w:ascii="Tahoma" w:hAnsi="Tahoma" w:cs="Tahoma"/>
          <w:sz w:val="20"/>
          <w:szCs w:val="20"/>
        </w:rPr>
        <w:t xml:space="preserve">Asimismo, el especialista detalló que el área sembrada de cultivos de invierno crecería en un 8% promedio. “En el caso del trigo, ese incremento será del 7% interanual y en la cebada de un 10%”. </w:t>
      </w:r>
    </w:p>
    <w:p w:rsidR="00611A0E" w:rsidRPr="000F0BBB" w:rsidRDefault="004D28D3" w:rsidP="003108AD">
      <w:pPr>
        <w:spacing w:line="240" w:lineRule="auto"/>
        <w:rPr>
          <w:rFonts w:ascii="Tahoma" w:hAnsi="Tahoma" w:cs="Tahoma"/>
          <w:sz w:val="20"/>
          <w:szCs w:val="20"/>
          <w:u w:val="single"/>
        </w:rPr>
      </w:pPr>
      <w:r w:rsidRPr="000F0BBB">
        <w:rPr>
          <w:rFonts w:ascii="Tahoma" w:hAnsi="Tahoma" w:cs="Tahoma"/>
          <w:sz w:val="20"/>
          <w:szCs w:val="20"/>
        </w:rPr>
        <w:t xml:space="preserve">Por su parte, </w:t>
      </w:r>
      <w:proofErr w:type="spellStart"/>
      <w:r w:rsidRPr="000F0BBB">
        <w:rPr>
          <w:rFonts w:ascii="Tahoma" w:hAnsi="Tahoma" w:cs="Tahoma"/>
          <w:sz w:val="20"/>
          <w:szCs w:val="20"/>
        </w:rPr>
        <w:t>Brihet</w:t>
      </w:r>
      <w:proofErr w:type="spellEnd"/>
      <w:r w:rsidRPr="000F0BBB">
        <w:rPr>
          <w:rFonts w:ascii="Tahoma" w:hAnsi="Tahoma" w:cs="Tahoma"/>
          <w:sz w:val="20"/>
          <w:szCs w:val="20"/>
        </w:rPr>
        <w:t xml:space="preserve"> se refirió al uso de fertilizante</w:t>
      </w:r>
      <w:r w:rsidR="007D412C">
        <w:rPr>
          <w:rFonts w:ascii="Tahoma" w:hAnsi="Tahoma" w:cs="Tahoma"/>
          <w:sz w:val="20"/>
          <w:szCs w:val="20"/>
        </w:rPr>
        <w:t>s</w:t>
      </w:r>
      <w:r w:rsidRPr="000F0BBB">
        <w:rPr>
          <w:rFonts w:ascii="Tahoma" w:hAnsi="Tahoma" w:cs="Tahoma"/>
          <w:sz w:val="20"/>
          <w:szCs w:val="20"/>
        </w:rPr>
        <w:t xml:space="preserve"> y la incorporación tecnológica en la producción triguera</w:t>
      </w:r>
      <w:r w:rsidR="007D412C">
        <w:rPr>
          <w:rFonts w:ascii="Tahoma" w:hAnsi="Tahoma" w:cs="Tahoma"/>
          <w:sz w:val="20"/>
          <w:szCs w:val="20"/>
        </w:rPr>
        <w:t xml:space="preserve"> dividiendo</w:t>
      </w:r>
      <w:r w:rsidR="00611A0E" w:rsidRPr="000F0BBB">
        <w:rPr>
          <w:rFonts w:ascii="Tahoma" w:hAnsi="Tahoma" w:cs="Tahoma"/>
          <w:sz w:val="20"/>
          <w:szCs w:val="20"/>
        </w:rPr>
        <w:t xml:space="preserve"> en</w:t>
      </w:r>
      <w:r w:rsidR="007D412C">
        <w:rPr>
          <w:rFonts w:ascii="Tahoma" w:hAnsi="Tahoma" w:cs="Tahoma"/>
          <w:sz w:val="20"/>
          <w:szCs w:val="20"/>
        </w:rPr>
        <w:t>tre</w:t>
      </w:r>
      <w:r w:rsidR="00611A0E" w:rsidRPr="000F0BBB">
        <w:rPr>
          <w:rFonts w:ascii="Tahoma" w:hAnsi="Tahoma" w:cs="Tahoma"/>
          <w:sz w:val="20"/>
          <w:szCs w:val="20"/>
        </w:rPr>
        <w:t xml:space="preserve"> nivel alto, medio y bajo</w:t>
      </w:r>
      <w:r w:rsidR="007D412C">
        <w:rPr>
          <w:rFonts w:ascii="Tahoma" w:hAnsi="Tahoma" w:cs="Tahoma"/>
          <w:sz w:val="20"/>
          <w:szCs w:val="20"/>
        </w:rPr>
        <w:t xml:space="preserve"> de innovación</w:t>
      </w:r>
      <w:r w:rsidRPr="000F0BBB">
        <w:rPr>
          <w:rFonts w:ascii="Tahoma" w:hAnsi="Tahoma" w:cs="Tahoma"/>
          <w:sz w:val="20"/>
          <w:szCs w:val="20"/>
        </w:rPr>
        <w:t>. “En siembra directa el acatamiento alcanza casi el 90%. Después del cambio de Gobierno, el sector respondi</w:t>
      </w:r>
      <w:r w:rsidR="007D412C">
        <w:rPr>
          <w:rFonts w:ascii="Tahoma" w:hAnsi="Tahoma" w:cs="Tahoma"/>
          <w:sz w:val="20"/>
          <w:szCs w:val="20"/>
        </w:rPr>
        <w:t xml:space="preserve">ó con mayor inversión en tecnología, aunque </w:t>
      </w:r>
      <w:r w:rsidRPr="000F0BBB">
        <w:rPr>
          <w:rFonts w:ascii="Tahoma" w:hAnsi="Tahoma" w:cs="Tahoma"/>
          <w:sz w:val="20"/>
          <w:szCs w:val="20"/>
        </w:rPr>
        <w:t xml:space="preserve">aún se debe avanzar en ese sentido. </w:t>
      </w:r>
      <w:r w:rsidR="007D412C">
        <w:rPr>
          <w:rFonts w:ascii="Tahoma" w:hAnsi="Tahoma" w:cs="Tahoma"/>
          <w:sz w:val="20"/>
          <w:szCs w:val="20"/>
        </w:rPr>
        <w:t>Desde 2014/2015 vení</w:t>
      </w:r>
      <w:r w:rsidR="00611A0E" w:rsidRPr="000F0BBB">
        <w:rPr>
          <w:rFonts w:ascii="Tahoma" w:hAnsi="Tahoma" w:cs="Tahoma"/>
          <w:sz w:val="20"/>
          <w:szCs w:val="20"/>
        </w:rPr>
        <w:t xml:space="preserve">amos disminuyendo en </w:t>
      </w:r>
      <w:r w:rsidR="007D412C">
        <w:rPr>
          <w:rFonts w:ascii="Tahoma" w:hAnsi="Tahoma" w:cs="Tahoma"/>
          <w:sz w:val="20"/>
          <w:szCs w:val="20"/>
        </w:rPr>
        <w:t xml:space="preserve">la </w:t>
      </w:r>
      <w:r w:rsidR="00611A0E" w:rsidRPr="000F0BBB">
        <w:rPr>
          <w:rFonts w:ascii="Tahoma" w:hAnsi="Tahoma" w:cs="Tahoma"/>
          <w:sz w:val="20"/>
          <w:szCs w:val="20"/>
        </w:rPr>
        <w:t xml:space="preserve">tecnología aplicada, </w:t>
      </w:r>
      <w:r w:rsidR="007D412C">
        <w:rPr>
          <w:rFonts w:ascii="Tahoma" w:hAnsi="Tahoma" w:cs="Tahoma"/>
          <w:sz w:val="20"/>
          <w:szCs w:val="20"/>
        </w:rPr>
        <w:t xml:space="preserve">pero </w:t>
      </w:r>
      <w:r w:rsidR="00611A0E" w:rsidRPr="000F0BBB">
        <w:rPr>
          <w:rFonts w:ascii="Tahoma" w:hAnsi="Tahoma" w:cs="Tahoma"/>
          <w:sz w:val="20"/>
          <w:szCs w:val="20"/>
        </w:rPr>
        <w:t>en el 2016/2017 crecimos mucho en el rango de</w:t>
      </w:r>
      <w:r w:rsidR="007D412C">
        <w:rPr>
          <w:rFonts w:ascii="Tahoma" w:hAnsi="Tahoma" w:cs="Tahoma"/>
          <w:sz w:val="20"/>
          <w:szCs w:val="20"/>
        </w:rPr>
        <w:t>l</w:t>
      </w:r>
      <w:r w:rsidR="00611A0E" w:rsidRPr="000F0BBB">
        <w:rPr>
          <w:rFonts w:ascii="Tahoma" w:hAnsi="Tahoma" w:cs="Tahoma"/>
          <w:sz w:val="20"/>
          <w:szCs w:val="20"/>
        </w:rPr>
        <w:t xml:space="preserve"> </w:t>
      </w:r>
      <w:r w:rsidR="007D412C">
        <w:rPr>
          <w:rFonts w:ascii="Tahoma" w:hAnsi="Tahoma" w:cs="Tahoma"/>
          <w:sz w:val="20"/>
          <w:szCs w:val="20"/>
        </w:rPr>
        <w:t xml:space="preserve">nivel alto. Pero en 2017/18 la preponderancia del nivel alto disminuyó y aumentó el bajo. </w:t>
      </w:r>
      <w:r w:rsidR="00611A0E" w:rsidRPr="000F0BBB">
        <w:rPr>
          <w:rFonts w:ascii="Tahoma" w:hAnsi="Tahoma" w:cs="Tahoma"/>
          <w:sz w:val="20"/>
          <w:szCs w:val="20"/>
        </w:rPr>
        <w:t>Mientras que se mantuvo el nivel medio. Este año esperamos un repunte en ese sentido”.</w:t>
      </w:r>
    </w:p>
    <w:p w:rsidR="00B533D5" w:rsidRPr="000F0BBB" w:rsidRDefault="00B533D5" w:rsidP="003108AD">
      <w:pPr>
        <w:spacing w:line="240" w:lineRule="auto"/>
        <w:rPr>
          <w:rFonts w:ascii="Tahoma" w:hAnsi="Tahoma" w:cs="Tahoma"/>
          <w:sz w:val="20"/>
          <w:szCs w:val="20"/>
        </w:rPr>
      </w:pPr>
      <w:r w:rsidRPr="000F0BBB">
        <w:rPr>
          <w:rFonts w:ascii="Tahoma" w:hAnsi="Tahoma" w:cs="Tahoma"/>
          <w:sz w:val="20"/>
          <w:szCs w:val="20"/>
        </w:rPr>
        <w:t>En otro orden de temas, se refirió a la densidad de</w:t>
      </w:r>
      <w:r w:rsidR="007D412C">
        <w:rPr>
          <w:rFonts w:ascii="Tahoma" w:hAnsi="Tahoma" w:cs="Tahoma"/>
          <w:sz w:val="20"/>
          <w:szCs w:val="20"/>
        </w:rPr>
        <w:t xml:space="preserve"> semillas que se proyecta</w:t>
      </w:r>
      <w:r w:rsidR="003B1501" w:rsidRPr="000F0BBB">
        <w:rPr>
          <w:rFonts w:ascii="Tahoma" w:hAnsi="Tahoma" w:cs="Tahoma"/>
          <w:sz w:val="20"/>
          <w:szCs w:val="20"/>
        </w:rPr>
        <w:t xml:space="preserve"> por región</w:t>
      </w:r>
      <w:r w:rsidR="007D412C">
        <w:rPr>
          <w:rFonts w:ascii="Tahoma" w:hAnsi="Tahoma" w:cs="Tahoma"/>
          <w:sz w:val="20"/>
          <w:szCs w:val="20"/>
        </w:rPr>
        <w:t>. “En el centro-norte de Có</w:t>
      </w:r>
      <w:r w:rsidRPr="000F0BBB">
        <w:rPr>
          <w:rFonts w:ascii="Tahoma" w:hAnsi="Tahoma" w:cs="Tahoma"/>
          <w:sz w:val="20"/>
          <w:szCs w:val="20"/>
        </w:rPr>
        <w:t>rdob</w:t>
      </w:r>
      <w:r w:rsidR="007D412C">
        <w:rPr>
          <w:rFonts w:ascii="Tahoma" w:hAnsi="Tahoma" w:cs="Tahoma"/>
          <w:sz w:val="20"/>
          <w:szCs w:val="20"/>
        </w:rPr>
        <w:t>a 99 kilos por hectárea, zona núcleo 128 kilos</w:t>
      </w:r>
      <w:r w:rsidRPr="000F0BBB">
        <w:rPr>
          <w:rFonts w:ascii="Tahoma" w:hAnsi="Tahoma" w:cs="Tahoma"/>
          <w:sz w:val="20"/>
          <w:szCs w:val="20"/>
        </w:rPr>
        <w:t>, oeste 110 k</w:t>
      </w:r>
      <w:r w:rsidR="007D412C">
        <w:rPr>
          <w:rFonts w:ascii="Tahoma" w:hAnsi="Tahoma" w:cs="Tahoma"/>
          <w:sz w:val="20"/>
          <w:szCs w:val="20"/>
        </w:rPr>
        <w:t xml:space="preserve">ilos, y sudeste bonaerense unos </w:t>
      </w:r>
      <w:r w:rsidRPr="000F0BBB">
        <w:rPr>
          <w:rFonts w:ascii="Tahoma" w:hAnsi="Tahoma" w:cs="Tahoma"/>
          <w:sz w:val="20"/>
          <w:szCs w:val="20"/>
        </w:rPr>
        <w:t>12</w:t>
      </w:r>
      <w:r w:rsidR="007D412C">
        <w:rPr>
          <w:rFonts w:ascii="Tahoma" w:hAnsi="Tahoma" w:cs="Tahoma"/>
          <w:sz w:val="20"/>
          <w:szCs w:val="20"/>
        </w:rPr>
        <w:t xml:space="preserve">1. A nivel nacional, estimamos </w:t>
      </w:r>
      <w:r w:rsidRPr="000F0BBB">
        <w:rPr>
          <w:rFonts w:ascii="Tahoma" w:hAnsi="Tahoma" w:cs="Tahoma"/>
          <w:sz w:val="20"/>
          <w:szCs w:val="20"/>
        </w:rPr>
        <w:t>un promedio de 105 kilos”.</w:t>
      </w:r>
    </w:p>
    <w:p w:rsidR="00C63DC8" w:rsidRPr="000F0BBB" w:rsidRDefault="003B1501" w:rsidP="003108AD">
      <w:pPr>
        <w:spacing w:line="240" w:lineRule="auto"/>
        <w:rPr>
          <w:rFonts w:ascii="Tahoma" w:hAnsi="Tahoma" w:cs="Tahoma"/>
          <w:sz w:val="20"/>
          <w:szCs w:val="20"/>
        </w:rPr>
      </w:pPr>
      <w:r w:rsidRPr="000F0BBB">
        <w:rPr>
          <w:rFonts w:ascii="Tahoma" w:hAnsi="Tahoma" w:cs="Tahoma"/>
          <w:sz w:val="20"/>
          <w:szCs w:val="20"/>
        </w:rPr>
        <w:t>Luego llegó el turno de analizar la realidad de cada zona</w:t>
      </w:r>
      <w:r w:rsidR="00701EA8" w:rsidRPr="000F0BBB">
        <w:rPr>
          <w:rFonts w:ascii="Tahoma" w:hAnsi="Tahoma" w:cs="Tahoma"/>
          <w:sz w:val="20"/>
          <w:szCs w:val="20"/>
        </w:rPr>
        <w:t xml:space="preserve"> a cargo de miembros de la Asociación Argentina de Consorcios Regionales de Experimentación Agrícola (AACREA) y la </w:t>
      </w:r>
      <w:r w:rsidR="00C63DC8" w:rsidRPr="000F0BBB">
        <w:rPr>
          <w:rFonts w:ascii="Tahoma" w:hAnsi="Tahoma" w:cs="Tahoma"/>
          <w:sz w:val="20"/>
          <w:szCs w:val="20"/>
        </w:rPr>
        <w:t>Asociación Argentina de Productores en Siembra Directa (</w:t>
      </w:r>
      <w:proofErr w:type="spellStart"/>
      <w:r w:rsidR="00C63DC8" w:rsidRPr="000F0BBB">
        <w:rPr>
          <w:rFonts w:ascii="Tahoma" w:hAnsi="Tahoma" w:cs="Tahoma"/>
          <w:sz w:val="20"/>
          <w:szCs w:val="20"/>
        </w:rPr>
        <w:t>Aapresid</w:t>
      </w:r>
      <w:proofErr w:type="spellEnd"/>
      <w:r w:rsidR="00C63DC8" w:rsidRPr="000F0BBB">
        <w:rPr>
          <w:rFonts w:ascii="Tahoma" w:hAnsi="Tahoma" w:cs="Tahoma"/>
          <w:sz w:val="20"/>
          <w:szCs w:val="20"/>
        </w:rPr>
        <w:t>).</w:t>
      </w:r>
    </w:p>
    <w:p w:rsidR="00C63DC8" w:rsidRPr="000F0BBB" w:rsidRDefault="00C63DC8" w:rsidP="003108AD">
      <w:pPr>
        <w:spacing w:line="240" w:lineRule="auto"/>
        <w:rPr>
          <w:rFonts w:ascii="Tahoma" w:hAnsi="Tahoma" w:cs="Tahoma"/>
          <w:sz w:val="20"/>
          <w:szCs w:val="20"/>
          <w:u w:val="single"/>
        </w:rPr>
      </w:pPr>
      <w:r w:rsidRPr="000F0BBB">
        <w:rPr>
          <w:rFonts w:ascii="Tahoma" w:hAnsi="Tahoma" w:cs="Tahoma"/>
          <w:sz w:val="20"/>
          <w:szCs w:val="20"/>
        </w:rPr>
        <w:t>E</w:t>
      </w:r>
      <w:r w:rsidR="00D94C65" w:rsidRPr="000F0BBB">
        <w:rPr>
          <w:rFonts w:ascii="Tahoma" w:hAnsi="Tahoma" w:cs="Tahoma"/>
          <w:sz w:val="20"/>
          <w:szCs w:val="20"/>
        </w:rPr>
        <w:t xml:space="preserve">l Oeste </w:t>
      </w:r>
      <w:r w:rsidR="007D412C">
        <w:rPr>
          <w:rFonts w:ascii="Tahoma" w:hAnsi="Tahoma" w:cs="Tahoma"/>
          <w:sz w:val="20"/>
          <w:szCs w:val="20"/>
        </w:rPr>
        <w:t xml:space="preserve">fue analizado por </w:t>
      </w:r>
      <w:r w:rsidRPr="000F0BBB">
        <w:rPr>
          <w:rFonts w:ascii="Tahoma" w:hAnsi="Tahoma" w:cs="Tahoma"/>
          <w:sz w:val="20"/>
          <w:szCs w:val="20"/>
        </w:rPr>
        <w:t xml:space="preserve">Mauro </w:t>
      </w:r>
      <w:proofErr w:type="spellStart"/>
      <w:r w:rsidRPr="000F0BBB">
        <w:rPr>
          <w:rFonts w:ascii="Tahoma" w:hAnsi="Tahoma" w:cs="Tahoma"/>
          <w:sz w:val="20"/>
          <w:szCs w:val="20"/>
        </w:rPr>
        <w:t>Mortarini</w:t>
      </w:r>
      <w:proofErr w:type="spellEnd"/>
      <w:r w:rsidRPr="000F0BBB">
        <w:rPr>
          <w:rFonts w:ascii="Tahoma" w:hAnsi="Tahoma" w:cs="Tahoma"/>
          <w:sz w:val="20"/>
          <w:szCs w:val="20"/>
        </w:rPr>
        <w:t xml:space="preserve"> de </w:t>
      </w:r>
      <w:r w:rsidR="00D90B99" w:rsidRPr="000F0BBB">
        <w:rPr>
          <w:rFonts w:ascii="Tahoma" w:hAnsi="Tahoma" w:cs="Tahoma"/>
          <w:sz w:val="20"/>
          <w:szCs w:val="20"/>
        </w:rPr>
        <w:t xml:space="preserve">la regional de </w:t>
      </w:r>
      <w:r w:rsidRPr="000F0BBB">
        <w:rPr>
          <w:rFonts w:ascii="Tahoma" w:hAnsi="Tahoma" w:cs="Tahoma"/>
          <w:sz w:val="20"/>
          <w:szCs w:val="20"/>
        </w:rPr>
        <w:t xml:space="preserve">AAPRESID </w:t>
      </w:r>
      <w:r w:rsidR="00D90B99" w:rsidRPr="000F0BBB">
        <w:rPr>
          <w:rFonts w:ascii="Tahoma" w:hAnsi="Tahoma" w:cs="Tahoma"/>
          <w:sz w:val="20"/>
          <w:szCs w:val="20"/>
        </w:rPr>
        <w:t xml:space="preserve">en América </w:t>
      </w:r>
      <w:r w:rsidRPr="000F0BBB">
        <w:rPr>
          <w:rFonts w:ascii="Tahoma" w:hAnsi="Tahoma" w:cs="Tahoma"/>
          <w:sz w:val="20"/>
          <w:szCs w:val="20"/>
        </w:rPr>
        <w:t>y</w:t>
      </w:r>
      <w:r w:rsidRPr="000F0BBB">
        <w:rPr>
          <w:rFonts w:ascii="Tahoma" w:hAnsi="Tahoma" w:cs="Tahoma"/>
          <w:b/>
          <w:sz w:val="20"/>
          <w:szCs w:val="20"/>
        </w:rPr>
        <w:t xml:space="preserve">  </w:t>
      </w:r>
      <w:r w:rsidRPr="000F0BBB">
        <w:rPr>
          <w:rFonts w:ascii="Tahoma" w:hAnsi="Tahoma" w:cs="Tahoma"/>
          <w:sz w:val="20"/>
          <w:szCs w:val="20"/>
        </w:rPr>
        <w:t xml:space="preserve">Gustavo Duarte de AACREA, quien explicó que el trigo y la cebada ocupan un 7% del total del esquema productivo en esta región. “Está muy  identificada con los cultivos de verano y en invierno no hay </w:t>
      </w:r>
      <w:r w:rsidR="007D412C">
        <w:rPr>
          <w:rFonts w:ascii="Tahoma" w:hAnsi="Tahoma" w:cs="Tahoma"/>
          <w:sz w:val="20"/>
          <w:szCs w:val="20"/>
        </w:rPr>
        <w:t>demasiada actividad”, explic</w:t>
      </w:r>
      <w:r w:rsidRPr="000F0BBB">
        <w:rPr>
          <w:rFonts w:ascii="Tahoma" w:hAnsi="Tahoma" w:cs="Tahoma"/>
          <w:sz w:val="20"/>
          <w:szCs w:val="20"/>
        </w:rPr>
        <w:t>ó.</w:t>
      </w:r>
    </w:p>
    <w:p w:rsidR="007D412C" w:rsidRDefault="007D412C" w:rsidP="003108AD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 cuanto al clima, </w:t>
      </w:r>
      <w:r w:rsidR="00A64B67" w:rsidRPr="000F0BBB">
        <w:rPr>
          <w:rFonts w:ascii="Tahoma" w:hAnsi="Tahoma" w:cs="Tahoma"/>
          <w:sz w:val="20"/>
          <w:szCs w:val="20"/>
        </w:rPr>
        <w:t>Duarte indicó que los años N</w:t>
      </w:r>
      <w:r w:rsidR="00C63DC8" w:rsidRPr="000F0BBB">
        <w:rPr>
          <w:rFonts w:ascii="Tahoma" w:hAnsi="Tahoma" w:cs="Tahoma"/>
          <w:sz w:val="20"/>
          <w:szCs w:val="20"/>
        </w:rPr>
        <w:t>iña</w:t>
      </w:r>
      <w:r w:rsidR="00A64B67" w:rsidRPr="000F0BBB">
        <w:rPr>
          <w:rFonts w:ascii="Tahoma" w:hAnsi="Tahoma" w:cs="Tahoma"/>
          <w:sz w:val="20"/>
          <w:szCs w:val="20"/>
        </w:rPr>
        <w:t xml:space="preserve"> (más fríos) se alcanza un 13%</w:t>
      </w:r>
      <w:r>
        <w:rPr>
          <w:rFonts w:ascii="Tahoma" w:hAnsi="Tahoma" w:cs="Tahoma"/>
          <w:sz w:val="20"/>
          <w:szCs w:val="20"/>
        </w:rPr>
        <w:t xml:space="preserve"> de rendimiento</w:t>
      </w:r>
      <w:r w:rsidR="00A64B67" w:rsidRPr="000F0BBB">
        <w:rPr>
          <w:rFonts w:ascii="Tahoma" w:hAnsi="Tahoma" w:cs="Tahoma"/>
          <w:sz w:val="20"/>
          <w:szCs w:val="20"/>
        </w:rPr>
        <w:t xml:space="preserve"> por encima de los N</w:t>
      </w:r>
      <w:r w:rsidR="00C63DC8" w:rsidRPr="000F0BBB">
        <w:rPr>
          <w:rFonts w:ascii="Tahoma" w:hAnsi="Tahoma" w:cs="Tahoma"/>
          <w:sz w:val="20"/>
          <w:szCs w:val="20"/>
        </w:rPr>
        <w:t>iño</w:t>
      </w:r>
      <w:r w:rsidR="00A64B67" w:rsidRPr="000F0BBB">
        <w:rPr>
          <w:rFonts w:ascii="Tahoma" w:hAnsi="Tahoma" w:cs="Tahoma"/>
          <w:sz w:val="20"/>
          <w:szCs w:val="20"/>
        </w:rPr>
        <w:t>s (cálido). Además los precios son más volátiles</w:t>
      </w:r>
      <w:r w:rsidR="00C63DC8" w:rsidRPr="000F0BBB">
        <w:rPr>
          <w:rFonts w:ascii="Tahoma" w:hAnsi="Tahoma" w:cs="Tahoma"/>
          <w:sz w:val="20"/>
          <w:szCs w:val="20"/>
        </w:rPr>
        <w:t>.</w:t>
      </w:r>
      <w:r w:rsidR="00A64B67" w:rsidRPr="000F0BBB">
        <w:rPr>
          <w:rFonts w:ascii="Tahoma" w:hAnsi="Tahoma" w:cs="Tahoma"/>
          <w:sz w:val="20"/>
          <w:szCs w:val="20"/>
        </w:rPr>
        <w:t xml:space="preserve"> También detalló que se profundizó un</w:t>
      </w:r>
      <w:r w:rsidR="00852012">
        <w:rPr>
          <w:rFonts w:ascii="Tahoma" w:hAnsi="Tahoma" w:cs="Tahoma"/>
          <w:sz w:val="20"/>
          <w:szCs w:val="20"/>
          <w:u w:val="single"/>
        </w:rPr>
        <w:t xml:space="preserve"> </w:t>
      </w:r>
      <w:r w:rsidR="00A64B67" w:rsidRPr="000F0BBB">
        <w:rPr>
          <w:rFonts w:ascii="Tahoma" w:hAnsi="Tahoma" w:cs="Tahoma"/>
          <w:sz w:val="20"/>
          <w:szCs w:val="20"/>
        </w:rPr>
        <w:t>crecimiento de las precipitaciones en el período que va desde 1990 ha</w:t>
      </w:r>
      <w:r>
        <w:rPr>
          <w:rFonts w:ascii="Tahoma" w:hAnsi="Tahoma" w:cs="Tahoma"/>
          <w:sz w:val="20"/>
          <w:szCs w:val="20"/>
        </w:rPr>
        <w:t>s</w:t>
      </w:r>
      <w:r w:rsidR="00A64B67" w:rsidRPr="000F0BBB">
        <w:rPr>
          <w:rFonts w:ascii="Tahoma" w:hAnsi="Tahoma" w:cs="Tahoma"/>
          <w:sz w:val="20"/>
          <w:szCs w:val="20"/>
        </w:rPr>
        <w:t>ta 2017.</w:t>
      </w:r>
      <w:r w:rsidR="00662B63" w:rsidRPr="000F0BBB">
        <w:rPr>
          <w:rFonts w:ascii="Tahoma" w:hAnsi="Tahoma" w:cs="Tahoma"/>
          <w:sz w:val="20"/>
          <w:szCs w:val="20"/>
        </w:rPr>
        <w:t xml:space="preserve"> </w:t>
      </w:r>
    </w:p>
    <w:p w:rsidR="00D94C65" w:rsidRPr="000F0BBB" w:rsidRDefault="00852012" w:rsidP="003108AD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 la actualidad</w:t>
      </w:r>
      <w:r w:rsidR="00662B63" w:rsidRPr="000F0BBB">
        <w:rPr>
          <w:rFonts w:ascii="Tahoma" w:hAnsi="Tahoma" w:cs="Tahoma"/>
          <w:sz w:val="20"/>
          <w:szCs w:val="20"/>
        </w:rPr>
        <w:t xml:space="preserve"> indicó q</w:t>
      </w:r>
      <w:r w:rsidR="00D94C65" w:rsidRPr="000F0BBB">
        <w:rPr>
          <w:rFonts w:ascii="Tahoma" w:hAnsi="Tahoma" w:cs="Tahoma"/>
          <w:sz w:val="20"/>
          <w:szCs w:val="20"/>
        </w:rPr>
        <w:t>ue se necesitan perfiles más cargados en algunas localidades</w:t>
      </w:r>
      <w:r w:rsidR="00662B63" w:rsidRPr="000F0BBB">
        <w:rPr>
          <w:rFonts w:ascii="Tahoma" w:hAnsi="Tahoma" w:cs="Tahoma"/>
          <w:sz w:val="20"/>
          <w:szCs w:val="20"/>
        </w:rPr>
        <w:t xml:space="preserve"> </w:t>
      </w:r>
      <w:r w:rsidR="00D94C65" w:rsidRPr="000F0BBB">
        <w:rPr>
          <w:rFonts w:ascii="Tahoma" w:hAnsi="Tahoma" w:cs="Tahoma"/>
          <w:sz w:val="20"/>
          <w:szCs w:val="20"/>
        </w:rPr>
        <w:t>a pesar de las bu</w:t>
      </w:r>
      <w:r w:rsidR="007D412C">
        <w:rPr>
          <w:rFonts w:ascii="Tahoma" w:hAnsi="Tahoma" w:cs="Tahoma"/>
          <w:sz w:val="20"/>
          <w:szCs w:val="20"/>
        </w:rPr>
        <w:t>enas lluvias</w:t>
      </w:r>
      <w:r w:rsidR="00662B63" w:rsidRPr="000F0BBB">
        <w:rPr>
          <w:rFonts w:ascii="Tahoma" w:hAnsi="Tahoma" w:cs="Tahoma"/>
          <w:sz w:val="20"/>
          <w:szCs w:val="20"/>
        </w:rPr>
        <w:t>.</w:t>
      </w:r>
      <w:r w:rsidR="00D94C65" w:rsidRPr="000F0BBB">
        <w:rPr>
          <w:rFonts w:ascii="Tahoma" w:hAnsi="Tahoma" w:cs="Tahoma"/>
          <w:sz w:val="20"/>
          <w:szCs w:val="20"/>
        </w:rPr>
        <w:t xml:space="preserve"> “Si te vas a </w:t>
      </w:r>
      <w:proofErr w:type="spellStart"/>
      <w:r w:rsidR="00D94C65" w:rsidRPr="000F0BBB">
        <w:rPr>
          <w:rFonts w:ascii="Tahoma" w:hAnsi="Tahoma" w:cs="Tahoma"/>
          <w:sz w:val="20"/>
          <w:szCs w:val="20"/>
        </w:rPr>
        <w:t>Catriló</w:t>
      </w:r>
      <w:proofErr w:type="spellEnd"/>
      <w:r w:rsidR="00D94C65" w:rsidRPr="000F0BBB">
        <w:rPr>
          <w:rFonts w:ascii="Tahoma" w:hAnsi="Tahoma" w:cs="Tahoma"/>
          <w:sz w:val="20"/>
          <w:szCs w:val="20"/>
        </w:rPr>
        <w:t xml:space="preserve"> (La Pampa), es posible que no cuentes con el agua suficiente para sembrar trigo”, ejemplificó.</w:t>
      </w:r>
    </w:p>
    <w:p w:rsidR="00D94C65" w:rsidRPr="000F0BBB" w:rsidRDefault="00D94C65" w:rsidP="003108AD">
      <w:pPr>
        <w:spacing w:line="240" w:lineRule="auto"/>
        <w:rPr>
          <w:rFonts w:ascii="Tahoma" w:hAnsi="Tahoma" w:cs="Tahoma"/>
          <w:sz w:val="20"/>
          <w:szCs w:val="20"/>
        </w:rPr>
      </w:pPr>
      <w:r w:rsidRPr="000F0BBB">
        <w:rPr>
          <w:rFonts w:ascii="Tahoma" w:hAnsi="Tahoma" w:cs="Tahoma"/>
          <w:sz w:val="20"/>
          <w:szCs w:val="20"/>
        </w:rPr>
        <w:lastRenderedPageBreak/>
        <w:t>A su turno,</w:t>
      </w:r>
      <w:r w:rsidR="007D54C4" w:rsidRPr="000F0BB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="007D54C4" w:rsidRPr="000F0BBB">
        <w:rPr>
          <w:rFonts w:ascii="Tahoma" w:hAnsi="Tahoma" w:cs="Tahoma"/>
          <w:sz w:val="20"/>
          <w:szCs w:val="20"/>
        </w:rPr>
        <w:t>Mortarini</w:t>
      </w:r>
      <w:proofErr w:type="spellEnd"/>
      <w:r w:rsidR="007D54C4" w:rsidRPr="000F0BBB">
        <w:rPr>
          <w:rFonts w:ascii="Tahoma" w:hAnsi="Tahoma" w:cs="Tahoma"/>
          <w:sz w:val="20"/>
          <w:szCs w:val="20"/>
        </w:rPr>
        <w:t xml:space="preserve"> indicó que en el</w:t>
      </w:r>
      <w:r w:rsidRPr="000F0BBB">
        <w:rPr>
          <w:rFonts w:ascii="Tahoma" w:hAnsi="Tahoma" w:cs="Tahoma"/>
          <w:sz w:val="20"/>
          <w:szCs w:val="20"/>
        </w:rPr>
        <w:t xml:space="preserve"> </w:t>
      </w:r>
      <w:r w:rsidR="007D54C4" w:rsidRPr="000F0BBB">
        <w:rPr>
          <w:rFonts w:ascii="Tahoma" w:hAnsi="Tahoma" w:cs="Tahoma"/>
          <w:sz w:val="20"/>
          <w:szCs w:val="20"/>
        </w:rPr>
        <w:t xml:space="preserve">Oeste se han alcanzado niveles </w:t>
      </w:r>
      <w:r w:rsidRPr="000F0BBB">
        <w:rPr>
          <w:rFonts w:ascii="Tahoma" w:hAnsi="Tahoma" w:cs="Tahoma"/>
          <w:sz w:val="20"/>
          <w:szCs w:val="20"/>
        </w:rPr>
        <w:t xml:space="preserve"> </w:t>
      </w:r>
      <w:r w:rsidR="007D412C">
        <w:rPr>
          <w:rFonts w:ascii="Tahoma" w:hAnsi="Tahoma" w:cs="Tahoma"/>
          <w:sz w:val="20"/>
          <w:szCs w:val="20"/>
        </w:rPr>
        <w:t xml:space="preserve">de </w:t>
      </w:r>
      <w:r w:rsidRPr="000F0BBB">
        <w:rPr>
          <w:rFonts w:ascii="Tahoma" w:hAnsi="Tahoma" w:cs="Tahoma"/>
          <w:sz w:val="20"/>
          <w:szCs w:val="20"/>
        </w:rPr>
        <w:t>productividad muy altos,</w:t>
      </w:r>
      <w:r w:rsidR="007D54C4" w:rsidRPr="000F0BBB">
        <w:rPr>
          <w:rFonts w:ascii="Tahoma" w:hAnsi="Tahoma" w:cs="Tahoma"/>
          <w:sz w:val="20"/>
          <w:szCs w:val="20"/>
        </w:rPr>
        <w:t xml:space="preserve"> aunque </w:t>
      </w:r>
      <w:r w:rsidRPr="000F0BBB">
        <w:rPr>
          <w:rFonts w:ascii="Tahoma" w:hAnsi="Tahoma" w:cs="Tahoma"/>
          <w:sz w:val="20"/>
          <w:szCs w:val="20"/>
        </w:rPr>
        <w:t>no necesariamente</w:t>
      </w:r>
      <w:r w:rsidR="007D54C4" w:rsidRPr="000F0BBB">
        <w:rPr>
          <w:rFonts w:ascii="Tahoma" w:hAnsi="Tahoma" w:cs="Tahoma"/>
          <w:sz w:val="20"/>
          <w:szCs w:val="20"/>
        </w:rPr>
        <w:t xml:space="preserve"> se traducen en un buen negocio. Aunque remarcó la necesidad de hacer trigo debido al buen impacto que trae aparejada la rotación de cultivos.  </w:t>
      </w:r>
    </w:p>
    <w:p w:rsidR="00014973" w:rsidRPr="000F0BBB" w:rsidRDefault="007D54C4" w:rsidP="003108AD">
      <w:pPr>
        <w:spacing w:line="240" w:lineRule="auto"/>
        <w:rPr>
          <w:rFonts w:ascii="Tahoma" w:hAnsi="Tahoma" w:cs="Tahoma"/>
          <w:sz w:val="20"/>
          <w:szCs w:val="20"/>
        </w:rPr>
      </w:pPr>
      <w:r w:rsidRPr="000F0BBB">
        <w:rPr>
          <w:rFonts w:ascii="Tahoma" w:hAnsi="Tahoma" w:cs="Tahoma"/>
          <w:sz w:val="20"/>
          <w:szCs w:val="20"/>
        </w:rPr>
        <w:t>También opinó que es fundamental intervenir de manera temprana ante la presencia de royas, que pueden hacer mermar el rendimiento hasta en un 40%</w:t>
      </w:r>
      <w:r w:rsidR="00014973" w:rsidRPr="000F0BBB">
        <w:rPr>
          <w:rFonts w:ascii="Tahoma" w:hAnsi="Tahoma" w:cs="Tahoma"/>
          <w:sz w:val="20"/>
          <w:szCs w:val="20"/>
        </w:rPr>
        <w:t>. “En los lotes afectados por roya amarilla, donde hicimos aplicaciones más tardías, tuvimo</w:t>
      </w:r>
      <w:r w:rsidR="007D412C">
        <w:rPr>
          <w:rFonts w:ascii="Tahoma" w:hAnsi="Tahoma" w:cs="Tahoma"/>
          <w:sz w:val="20"/>
          <w:szCs w:val="20"/>
        </w:rPr>
        <w:t xml:space="preserve">s pérdidas de hasta </w:t>
      </w:r>
      <w:r w:rsidR="00014973" w:rsidRPr="000F0BBB">
        <w:rPr>
          <w:rFonts w:ascii="Tahoma" w:hAnsi="Tahoma" w:cs="Tahoma"/>
          <w:sz w:val="20"/>
          <w:szCs w:val="20"/>
        </w:rPr>
        <w:t>660 kilos. Hubo aumentos de hasta el 7% por semana en la incidencia de las royas.  En el caso de la del tallo,  casi logramos borrarla del mapa gracias a las aplicaciones tempranas”.</w:t>
      </w:r>
    </w:p>
    <w:p w:rsidR="0075714F" w:rsidRPr="000F0BBB" w:rsidRDefault="0075714F" w:rsidP="003108AD">
      <w:pPr>
        <w:spacing w:line="240" w:lineRule="auto"/>
        <w:rPr>
          <w:rFonts w:ascii="Tahoma" w:hAnsi="Tahoma" w:cs="Tahoma"/>
          <w:sz w:val="20"/>
          <w:szCs w:val="20"/>
        </w:rPr>
      </w:pPr>
      <w:r w:rsidRPr="000F0BBB">
        <w:rPr>
          <w:rFonts w:ascii="Tahoma" w:hAnsi="Tahoma" w:cs="Tahoma"/>
          <w:sz w:val="20"/>
          <w:szCs w:val="20"/>
        </w:rPr>
        <w:t>“Los incrementos de rendimiento a futuro vendrán junto con la incorporación de conocimiento intensivo y tecnología. El tri</w:t>
      </w:r>
      <w:r w:rsidR="007D412C">
        <w:rPr>
          <w:rFonts w:ascii="Tahoma" w:hAnsi="Tahoma" w:cs="Tahoma"/>
          <w:sz w:val="20"/>
          <w:szCs w:val="20"/>
        </w:rPr>
        <w:t xml:space="preserve">go y los cultivos de cobertura </w:t>
      </w:r>
      <w:r w:rsidRPr="000F0BBB">
        <w:rPr>
          <w:rFonts w:ascii="Tahoma" w:hAnsi="Tahoma" w:cs="Tahoma"/>
          <w:sz w:val="20"/>
          <w:szCs w:val="20"/>
        </w:rPr>
        <w:t>hacen un gran aporte a ese proceso”, señaló.</w:t>
      </w:r>
    </w:p>
    <w:p w:rsidR="007D412C" w:rsidRDefault="00151B9A" w:rsidP="003108AD">
      <w:pPr>
        <w:spacing w:line="240" w:lineRule="auto"/>
        <w:rPr>
          <w:rFonts w:ascii="Tahoma" w:hAnsi="Tahoma" w:cs="Tahoma"/>
          <w:sz w:val="20"/>
          <w:szCs w:val="20"/>
        </w:rPr>
      </w:pPr>
      <w:r w:rsidRPr="000F0BBB">
        <w:rPr>
          <w:rFonts w:ascii="Tahoma" w:hAnsi="Tahoma" w:cs="Tahoma"/>
          <w:sz w:val="20"/>
          <w:szCs w:val="20"/>
        </w:rPr>
        <w:t xml:space="preserve">Luego llegó el momento de analizar la zona Norte de Buenos Aires de la mano de Matías </w:t>
      </w:r>
      <w:proofErr w:type="spellStart"/>
      <w:r w:rsidRPr="000F0BBB">
        <w:rPr>
          <w:rFonts w:ascii="Tahoma" w:hAnsi="Tahoma" w:cs="Tahoma"/>
          <w:sz w:val="20"/>
          <w:szCs w:val="20"/>
        </w:rPr>
        <w:t>Emarcora</w:t>
      </w:r>
      <w:proofErr w:type="spellEnd"/>
      <w:r w:rsidRPr="000F0BBB">
        <w:rPr>
          <w:rFonts w:ascii="Tahoma" w:hAnsi="Tahoma" w:cs="Tahoma"/>
          <w:sz w:val="20"/>
          <w:szCs w:val="20"/>
        </w:rPr>
        <w:t xml:space="preserve"> de AACREA. </w:t>
      </w:r>
      <w:r w:rsidR="007D412C" w:rsidRPr="000F0BBB">
        <w:rPr>
          <w:rFonts w:ascii="Tahoma" w:hAnsi="Tahoma" w:cs="Tahoma"/>
          <w:sz w:val="20"/>
          <w:szCs w:val="20"/>
        </w:rPr>
        <w:t>“Se recuperaron los perfiles  y van a arrancar bien cargados. Hay condiciones de precios excelentes”</w:t>
      </w:r>
      <w:r w:rsidR="007D412C">
        <w:rPr>
          <w:rFonts w:ascii="Tahoma" w:hAnsi="Tahoma" w:cs="Tahoma"/>
          <w:sz w:val="20"/>
          <w:szCs w:val="20"/>
        </w:rPr>
        <w:t>, dijo</w:t>
      </w:r>
      <w:r w:rsidR="007D412C" w:rsidRPr="000F0BBB">
        <w:rPr>
          <w:rFonts w:ascii="Tahoma" w:hAnsi="Tahoma" w:cs="Tahoma"/>
          <w:sz w:val="20"/>
          <w:szCs w:val="20"/>
        </w:rPr>
        <w:t>.</w:t>
      </w:r>
    </w:p>
    <w:p w:rsidR="003A2B22" w:rsidRPr="000F0BBB" w:rsidRDefault="005B6DEA" w:rsidP="003108AD">
      <w:pPr>
        <w:spacing w:line="240" w:lineRule="auto"/>
        <w:rPr>
          <w:rFonts w:ascii="Tahoma" w:hAnsi="Tahoma" w:cs="Tahoma"/>
          <w:sz w:val="20"/>
          <w:szCs w:val="20"/>
          <w:u w:val="single"/>
        </w:rPr>
      </w:pPr>
      <w:r w:rsidRPr="000F0BBB">
        <w:rPr>
          <w:rFonts w:ascii="Tahoma" w:hAnsi="Tahoma" w:cs="Tahoma"/>
          <w:sz w:val="20"/>
          <w:szCs w:val="20"/>
        </w:rPr>
        <w:t>Allí, los cultivos de invierno re</w:t>
      </w:r>
      <w:r w:rsidR="007D412C">
        <w:rPr>
          <w:rFonts w:ascii="Tahoma" w:hAnsi="Tahoma" w:cs="Tahoma"/>
          <w:sz w:val="20"/>
          <w:szCs w:val="20"/>
        </w:rPr>
        <w:t xml:space="preserve">presentan el 35% del total del </w:t>
      </w:r>
      <w:r w:rsidRPr="000F0BBB">
        <w:rPr>
          <w:rFonts w:ascii="Tahoma" w:hAnsi="Tahoma" w:cs="Tahoma"/>
          <w:sz w:val="20"/>
          <w:szCs w:val="20"/>
        </w:rPr>
        <w:t>área agrícola.  De ese porcentaje, el trigo ocupa casi un 75%,  la cebada</w:t>
      </w:r>
      <w:r w:rsidR="00622792" w:rsidRPr="000F0BBB">
        <w:rPr>
          <w:rFonts w:ascii="Tahoma" w:hAnsi="Tahoma" w:cs="Tahoma"/>
          <w:sz w:val="20"/>
          <w:szCs w:val="20"/>
        </w:rPr>
        <w:t xml:space="preserve"> y las arvejas</w:t>
      </w:r>
      <w:r w:rsidRPr="000F0BBB">
        <w:rPr>
          <w:rFonts w:ascii="Tahoma" w:hAnsi="Tahoma" w:cs="Tahoma"/>
          <w:sz w:val="20"/>
          <w:szCs w:val="20"/>
        </w:rPr>
        <w:t xml:space="preserve"> entre un</w:t>
      </w:r>
      <w:r w:rsidR="002E14BE" w:rsidRPr="000F0BBB">
        <w:rPr>
          <w:rFonts w:ascii="Tahoma" w:hAnsi="Tahoma" w:cs="Tahoma"/>
          <w:sz w:val="20"/>
          <w:szCs w:val="20"/>
        </w:rPr>
        <w:t xml:space="preserve"> 10 y 15%, y la </w:t>
      </w:r>
      <w:r w:rsidR="00622792" w:rsidRPr="000F0BBB">
        <w:rPr>
          <w:rFonts w:ascii="Tahoma" w:hAnsi="Tahoma" w:cs="Tahoma"/>
          <w:sz w:val="20"/>
          <w:szCs w:val="20"/>
        </w:rPr>
        <w:t>c</w:t>
      </w:r>
      <w:r w:rsidRPr="000F0BBB">
        <w:rPr>
          <w:rFonts w:ascii="Tahoma" w:hAnsi="Tahoma" w:cs="Tahoma"/>
          <w:sz w:val="20"/>
          <w:szCs w:val="20"/>
        </w:rPr>
        <w:t>olza</w:t>
      </w:r>
      <w:r w:rsidR="00622792" w:rsidRPr="000F0BBB">
        <w:rPr>
          <w:rFonts w:ascii="Tahoma" w:hAnsi="Tahoma" w:cs="Tahoma"/>
          <w:sz w:val="20"/>
          <w:szCs w:val="20"/>
        </w:rPr>
        <w:t xml:space="preserve"> entre un 3 y </w:t>
      </w:r>
      <w:r w:rsidRPr="000F0BBB">
        <w:rPr>
          <w:rFonts w:ascii="Tahoma" w:hAnsi="Tahoma" w:cs="Tahoma"/>
          <w:sz w:val="20"/>
          <w:szCs w:val="20"/>
        </w:rPr>
        <w:t>5%.</w:t>
      </w:r>
      <w:r w:rsidR="007D412C">
        <w:rPr>
          <w:rFonts w:ascii="Tahoma" w:hAnsi="Tahoma" w:cs="Tahoma"/>
          <w:sz w:val="20"/>
          <w:szCs w:val="20"/>
        </w:rPr>
        <w:t xml:space="preserve"> </w:t>
      </w:r>
    </w:p>
    <w:p w:rsidR="002E14BE" w:rsidRPr="000F0BBB" w:rsidRDefault="007D412C" w:rsidP="003108AD">
      <w:pPr>
        <w:spacing w:line="240" w:lineRule="auto"/>
        <w:rPr>
          <w:rFonts w:ascii="Tahoma" w:hAnsi="Tahoma" w:cs="Tahoma"/>
          <w:sz w:val="20"/>
          <w:szCs w:val="20"/>
          <w:u w:val="single"/>
        </w:rPr>
      </w:pPr>
      <w:proofErr w:type="spellStart"/>
      <w:r>
        <w:rPr>
          <w:rFonts w:ascii="Tahoma" w:hAnsi="Tahoma" w:cs="Tahoma"/>
          <w:sz w:val="20"/>
          <w:szCs w:val="20"/>
        </w:rPr>
        <w:t>Emarcora</w:t>
      </w:r>
      <w:proofErr w:type="spellEnd"/>
      <w:r>
        <w:rPr>
          <w:rFonts w:ascii="Tahoma" w:hAnsi="Tahoma" w:cs="Tahoma"/>
          <w:sz w:val="20"/>
          <w:szCs w:val="20"/>
        </w:rPr>
        <w:t xml:space="preserve"> comentó que </w:t>
      </w:r>
      <w:r w:rsidR="002E14BE" w:rsidRPr="000F0BBB">
        <w:rPr>
          <w:rFonts w:ascii="Tahoma" w:hAnsi="Tahoma" w:cs="Tahoma"/>
          <w:sz w:val="20"/>
          <w:szCs w:val="20"/>
        </w:rPr>
        <w:t>las arvejas aportan la ventaja de que consumen menos nutrientes y le  dejan mayores recu</w:t>
      </w:r>
      <w:r>
        <w:rPr>
          <w:rFonts w:ascii="Tahoma" w:hAnsi="Tahoma" w:cs="Tahoma"/>
          <w:sz w:val="20"/>
          <w:szCs w:val="20"/>
        </w:rPr>
        <w:t>rsos a los cultivos de segunda. Incluso pueden incidir positivamente en e</w:t>
      </w:r>
      <w:r w:rsidR="002E14BE" w:rsidRPr="000F0BBB">
        <w:rPr>
          <w:rFonts w:ascii="Tahoma" w:hAnsi="Tahoma" w:cs="Tahoma"/>
          <w:sz w:val="20"/>
          <w:szCs w:val="20"/>
        </w:rPr>
        <w:t>l rendimiento del trigo en la próxima campaña. “Si la arveja subi</w:t>
      </w:r>
      <w:r>
        <w:rPr>
          <w:rFonts w:ascii="Tahoma" w:hAnsi="Tahoma" w:cs="Tahoma"/>
          <w:sz w:val="20"/>
          <w:szCs w:val="20"/>
        </w:rPr>
        <w:t>era</w:t>
      </w:r>
      <w:r w:rsidR="002E14BE" w:rsidRPr="000F0BBB">
        <w:rPr>
          <w:rFonts w:ascii="Tahoma" w:hAnsi="Tahoma" w:cs="Tahoma"/>
          <w:sz w:val="20"/>
          <w:szCs w:val="20"/>
        </w:rPr>
        <w:t xml:space="preserve"> unos 30 dólares en su cotización, se metería en la pelea trigo/cebada”.</w:t>
      </w:r>
    </w:p>
    <w:p w:rsidR="002E14BE" w:rsidRPr="000F0BBB" w:rsidRDefault="003A2B22" w:rsidP="003108AD">
      <w:pPr>
        <w:spacing w:line="240" w:lineRule="auto"/>
        <w:rPr>
          <w:rFonts w:ascii="Tahoma" w:hAnsi="Tahoma" w:cs="Tahoma"/>
          <w:sz w:val="20"/>
          <w:szCs w:val="20"/>
        </w:rPr>
      </w:pPr>
      <w:r w:rsidRPr="000F0BBB">
        <w:rPr>
          <w:rFonts w:ascii="Tahoma" w:hAnsi="Tahoma" w:cs="Tahoma"/>
          <w:sz w:val="20"/>
          <w:szCs w:val="20"/>
        </w:rPr>
        <w:t>El experto se refirió a la i</w:t>
      </w:r>
      <w:r w:rsidR="007D412C">
        <w:rPr>
          <w:rFonts w:ascii="Tahoma" w:hAnsi="Tahoma" w:cs="Tahoma"/>
          <w:sz w:val="20"/>
          <w:szCs w:val="20"/>
        </w:rPr>
        <w:t>mportancia de incorporar</w:t>
      </w:r>
      <w:r w:rsidRPr="000F0BBB">
        <w:rPr>
          <w:rFonts w:ascii="Tahoma" w:hAnsi="Tahoma" w:cs="Tahoma"/>
          <w:sz w:val="20"/>
          <w:szCs w:val="20"/>
        </w:rPr>
        <w:t xml:space="preserve"> gramíneas. “Entre los l</w:t>
      </w:r>
      <w:r w:rsidR="002E14BE" w:rsidRPr="000F0BBB">
        <w:rPr>
          <w:rFonts w:ascii="Tahoma" w:hAnsi="Tahoma" w:cs="Tahoma"/>
          <w:sz w:val="20"/>
          <w:szCs w:val="20"/>
        </w:rPr>
        <w:t xml:space="preserve">otes que en </w:t>
      </w:r>
      <w:r w:rsidRPr="000F0BBB">
        <w:rPr>
          <w:rFonts w:ascii="Tahoma" w:hAnsi="Tahoma" w:cs="Tahoma"/>
          <w:sz w:val="20"/>
          <w:szCs w:val="20"/>
        </w:rPr>
        <w:t xml:space="preserve">lo últimos </w:t>
      </w:r>
      <w:r w:rsidR="002E14BE" w:rsidRPr="000F0BBB">
        <w:rPr>
          <w:rFonts w:ascii="Tahoma" w:hAnsi="Tahoma" w:cs="Tahoma"/>
          <w:sz w:val="20"/>
          <w:szCs w:val="20"/>
        </w:rPr>
        <w:t>5 años tuvieron una</w:t>
      </w:r>
      <w:r w:rsidR="007D412C">
        <w:rPr>
          <w:rFonts w:ascii="Tahoma" w:hAnsi="Tahoma" w:cs="Tahoma"/>
          <w:sz w:val="20"/>
          <w:szCs w:val="20"/>
        </w:rPr>
        <w:t xml:space="preserve"> sola vez gramínea </w:t>
      </w:r>
      <w:r w:rsidRPr="000F0BBB">
        <w:rPr>
          <w:rFonts w:ascii="Tahoma" w:hAnsi="Tahoma" w:cs="Tahoma"/>
          <w:sz w:val="20"/>
          <w:szCs w:val="20"/>
        </w:rPr>
        <w:t>y los que llegaron a un índice del 66%, h</w:t>
      </w:r>
      <w:r w:rsidR="002E14BE" w:rsidRPr="000F0BBB">
        <w:rPr>
          <w:rFonts w:ascii="Tahoma" w:hAnsi="Tahoma" w:cs="Tahoma"/>
          <w:sz w:val="20"/>
          <w:szCs w:val="20"/>
        </w:rPr>
        <w:t>ay un diferen</w:t>
      </w:r>
      <w:r w:rsidRPr="000F0BBB">
        <w:rPr>
          <w:rFonts w:ascii="Tahoma" w:hAnsi="Tahoma" w:cs="Tahoma"/>
          <w:sz w:val="20"/>
          <w:szCs w:val="20"/>
        </w:rPr>
        <w:t>cial de rend</w:t>
      </w:r>
      <w:r w:rsidR="007D412C">
        <w:rPr>
          <w:rFonts w:ascii="Tahoma" w:hAnsi="Tahoma" w:cs="Tahoma"/>
          <w:sz w:val="20"/>
          <w:szCs w:val="20"/>
        </w:rPr>
        <w:t>i</w:t>
      </w:r>
      <w:r w:rsidRPr="000F0BBB">
        <w:rPr>
          <w:rFonts w:ascii="Tahoma" w:hAnsi="Tahoma" w:cs="Tahoma"/>
          <w:sz w:val="20"/>
          <w:szCs w:val="20"/>
        </w:rPr>
        <w:t xml:space="preserve">miento </w:t>
      </w:r>
      <w:r w:rsidR="002E14BE" w:rsidRPr="000F0BBB">
        <w:rPr>
          <w:rFonts w:ascii="Tahoma" w:hAnsi="Tahoma" w:cs="Tahoma"/>
          <w:sz w:val="20"/>
          <w:szCs w:val="20"/>
        </w:rPr>
        <w:t>de</w:t>
      </w:r>
      <w:r w:rsidRPr="000F0BBB">
        <w:rPr>
          <w:rFonts w:ascii="Tahoma" w:hAnsi="Tahoma" w:cs="Tahoma"/>
          <w:sz w:val="20"/>
          <w:szCs w:val="20"/>
        </w:rPr>
        <w:t xml:space="preserve"> 320 kilos promedio</w:t>
      </w:r>
      <w:r w:rsidR="007D412C">
        <w:rPr>
          <w:rFonts w:ascii="Tahoma" w:hAnsi="Tahoma" w:cs="Tahoma"/>
          <w:sz w:val="20"/>
          <w:szCs w:val="20"/>
        </w:rPr>
        <w:t>.  Eso es algo que no solo digo ahora, sino que lo vengo sosteniendo desde que el trigo pasaba por un mal momento</w:t>
      </w:r>
      <w:r w:rsidRPr="000F0BBB">
        <w:rPr>
          <w:rFonts w:ascii="Tahoma" w:hAnsi="Tahoma" w:cs="Tahoma"/>
          <w:sz w:val="20"/>
          <w:szCs w:val="20"/>
        </w:rPr>
        <w:t>”</w:t>
      </w:r>
      <w:r w:rsidR="002E14BE" w:rsidRPr="000F0BBB">
        <w:rPr>
          <w:rFonts w:ascii="Tahoma" w:hAnsi="Tahoma" w:cs="Tahoma"/>
          <w:sz w:val="20"/>
          <w:szCs w:val="20"/>
        </w:rPr>
        <w:t xml:space="preserve">. </w:t>
      </w:r>
    </w:p>
    <w:p w:rsidR="00840A23" w:rsidRPr="000F0BBB" w:rsidRDefault="007D412C" w:rsidP="003108AD">
      <w:pPr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La realidad del centro-sur</w:t>
      </w:r>
      <w:r w:rsidR="00F57F0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de </w:t>
      </w:r>
      <w:r w:rsidR="00D90B99" w:rsidRPr="000F0BBB">
        <w:rPr>
          <w:rFonts w:ascii="Tahoma" w:hAnsi="Tahoma" w:cs="Tahoma"/>
          <w:sz w:val="20"/>
          <w:szCs w:val="20"/>
        </w:rPr>
        <w:t>Córdoba y este de San Luis, donde e</w:t>
      </w:r>
      <w:r w:rsidR="0022399A" w:rsidRPr="000F0BBB">
        <w:rPr>
          <w:rFonts w:ascii="Tahoma" w:hAnsi="Tahoma" w:cs="Tahoma"/>
          <w:sz w:val="20"/>
          <w:szCs w:val="20"/>
        </w:rPr>
        <w:t xml:space="preserve">l trigo ocupa entre un 5 y 7% </w:t>
      </w:r>
      <w:r w:rsidR="00D90B99" w:rsidRPr="000F0BBB">
        <w:rPr>
          <w:rFonts w:ascii="Tahoma" w:hAnsi="Tahoma" w:cs="Tahoma"/>
          <w:sz w:val="20"/>
          <w:szCs w:val="20"/>
        </w:rPr>
        <w:t xml:space="preserve"> del total de </w:t>
      </w:r>
      <w:r>
        <w:rPr>
          <w:rFonts w:ascii="Tahoma" w:hAnsi="Tahoma" w:cs="Tahoma"/>
          <w:sz w:val="20"/>
          <w:szCs w:val="20"/>
        </w:rPr>
        <w:t xml:space="preserve">las </w:t>
      </w:r>
      <w:r w:rsidR="00D90B99" w:rsidRPr="000F0BBB">
        <w:rPr>
          <w:rFonts w:ascii="Tahoma" w:hAnsi="Tahoma" w:cs="Tahoma"/>
          <w:sz w:val="20"/>
          <w:szCs w:val="20"/>
        </w:rPr>
        <w:t>200 mil</w:t>
      </w:r>
      <w:r w:rsidR="0022399A" w:rsidRPr="000F0BBB">
        <w:rPr>
          <w:rFonts w:ascii="Tahoma" w:hAnsi="Tahoma" w:cs="Tahoma"/>
          <w:sz w:val="20"/>
          <w:szCs w:val="20"/>
        </w:rPr>
        <w:t xml:space="preserve"> hectáreas</w:t>
      </w:r>
      <w:r w:rsidR="00F57F03">
        <w:rPr>
          <w:rFonts w:ascii="Tahoma" w:hAnsi="Tahoma" w:cs="Tahoma"/>
          <w:sz w:val="20"/>
          <w:szCs w:val="20"/>
        </w:rPr>
        <w:t xml:space="preserve"> productivas, </w:t>
      </w:r>
      <w:r w:rsidR="00D90B99" w:rsidRPr="000F0BBB">
        <w:rPr>
          <w:rFonts w:ascii="Tahoma" w:hAnsi="Tahoma" w:cs="Tahoma"/>
          <w:sz w:val="20"/>
          <w:szCs w:val="20"/>
        </w:rPr>
        <w:t xml:space="preserve">estuvo </w:t>
      </w:r>
      <w:r w:rsidR="00F57F03">
        <w:rPr>
          <w:rFonts w:ascii="Tahoma" w:hAnsi="Tahoma" w:cs="Tahoma"/>
          <w:sz w:val="20"/>
          <w:szCs w:val="20"/>
        </w:rPr>
        <w:t xml:space="preserve">pormenorizada por Ariel </w:t>
      </w:r>
      <w:proofErr w:type="spellStart"/>
      <w:r w:rsidR="00F57F03">
        <w:rPr>
          <w:rFonts w:ascii="Tahoma" w:hAnsi="Tahoma" w:cs="Tahoma"/>
          <w:sz w:val="20"/>
          <w:szCs w:val="20"/>
        </w:rPr>
        <w:t>Angeli</w:t>
      </w:r>
      <w:proofErr w:type="spellEnd"/>
      <w:r w:rsidR="00F57F03">
        <w:rPr>
          <w:rFonts w:ascii="Tahoma" w:hAnsi="Tahoma" w:cs="Tahoma"/>
          <w:sz w:val="20"/>
          <w:szCs w:val="20"/>
        </w:rPr>
        <w:t xml:space="preserve"> </w:t>
      </w:r>
      <w:r w:rsidR="00D90B99" w:rsidRPr="000F0BBB">
        <w:rPr>
          <w:rFonts w:ascii="Tahoma" w:hAnsi="Tahoma" w:cs="Tahoma"/>
          <w:sz w:val="20"/>
          <w:szCs w:val="20"/>
        </w:rPr>
        <w:t xml:space="preserve">de </w:t>
      </w:r>
      <w:proofErr w:type="spellStart"/>
      <w:r w:rsidR="00D90B99" w:rsidRPr="000F0BBB">
        <w:rPr>
          <w:rFonts w:ascii="Tahoma" w:hAnsi="Tahoma" w:cs="Tahoma"/>
          <w:sz w:val="20"/>
          <w:szCs w:val="20"/>
        </w:rPr>
        <w:t>Aacrea</w:t>
      </w:r>
      <w:proofErr w:type="spellEnd"/>
      <w:r w:rsidR="00D90B99" w:rsidRPr="000F0BBB">
        <w:rPr>
          <w:rFonts w:ascii="Tahoma" w:hAnsi="Tahoma" w:cs="Tahoma"/>
          <w:sz w:val="20"/>
          <w:szCs w:val="20"/>
        </w:rPr>
        <w:t>.</w:t>
      </w:r>
      <w:r w:rsidR="00D90B99" w:rsidRPr="000F0BBB">
        <w:rPr>
          <w:rFonts w:ascii="Tahoma" w:hAnsi="Tahoma" w:cs="Tahoma"/>
          <w:b/>
          <w:sz w:val="20"/>
          <w:szCs w:val="20"/>
        </w:rPr>
        <w:t xml:space="preserve"> </w:t>
      </w:r>
      <w:r w:rsidR="00D90B99" w:rsidRPr="000F0BBB">
        <w:rPr>
          <w:rFonts w:ascii="Tahoma" w:hAnsi="Tahoma" w:cs="Tahoma"/>
          <w:sz w:val="20"/>
          <w:szCs w:val="20"/>
        </w:rPr>
        <w:t>“En</w:t>
      </w:r>
      <w:r w:rsidR="00D90B99" w:rsidRPr="000F0BBB">
        <w:rPr>
          <w:rFonts w:ascii="Tahoma" w:hAnsi="Tahoma" w:cs="Tahoma"/>
          <w:b/>
          <w:sz w:val="20"/>
          <w:szCs w:val="20"/>
        </w:rPr>
        <w:t xml:space="preserve"> </w:t>
      </w:r>
      <w:r w:rsidR="00D90B99" w:rsidRPr="000F0BBB">
        <w:rPr>
          <w:rFonts w:ascii="Tahoma" w:hAnsi="Tahoma" w:cs="Tahoma"/>
          <w:sz w:val="20"/>
          <w:szCs w:val="20"/>
        </w:rPr>
        <w:t>las doce campañas</w:t>
      </w:r>
      <w:r w:rsidR="00F57F03">
        <w:rPr>
          <w:rFonts w:ascii="Tahoma" w:hAnsi="Tahoma" w:cs="Tahoma"/>
          <w:sz w:val="20"/>
          <w:szCs w:val="20"/>
        </w:rPr>
        <w:t xml:space="preserve"> pasadas</w:t>
      </w:r>
      <w:r w:rsidR="00A577C3" w:rsidRPr="000F0BBB">
        <w:rPr>
          <w:rFonts w:ascii="Tahoma" w:hAnsi="Tahoma" w:cs="Tahoma"/>
          <w:sz w:val="20"/>
          <w:szCs w:val="20"/>
        </w:rPr>
        <w:t xml:space="preserve"> tuvimos un promedio de</w:t>
      </w:r>
      <w:r w:rsidR="00D90B99" w:rsidRPr="000F0BBB">
        <w:rPr>
          <w:rFonts w:ascii="Tahoma" w:hAnsi="Tahoma" w:cs="Tahoma"/>
          <w:sz w:val="20"/>
          <w:szCs w:val="20"/>
        </w:rPr>
        <w:t xml:space="preserve"> casi 33 quintales</w:t>
      </w:r>
      <w:r w:rsidR="00A577C3" w:rsidRPr="000F0BBB">
        <w:rPr>
          <w:rFonts w:ascii="Tahoma" w:hAnsi="Tahoma" w:cs="Tahoma"/>
          <w:sz w:val="20"/>
          <w:szCs w:val="20"/>
        </w:rPr>
        <w:t>. En la ú</w:t>
      </w:r>
      <w:r w:rsidR="00F57F03">
        <w:rPr>
          <w:rFonts w:ascii="Tahoma" w:hAnsi="Tahoma" w:cs="Tahoma"/>
          <w:sz w:val="20"/>
          <w:szCs w:val="20"/>
        </w:rPr>
        <w:t xml:space="preserve">ltima </w:t>
      </w:r>
      <w:r w:rsidR="00D90B99" w:rsidRPr="000F0BBB">
        <w:rPr>
          <w:rFonts w:ascii="Tahoma" w:hAnsi="Tahoma" w:cs="Tahoma"/>
          <w:sz w:val="20"/>
          <w:szCs w:val="20"/>
        </w:rPr>
        <w:t xml:space="preserve"> </w:t>
      </w:r>
      <w:r w:rsidR="00A577C3" w:rsidRPr="000F0BBB">
        <w:rPr>
          <w:rFonts w:ascii="Tahoma" w:hAnsi="Tahoma" w:cs="Tahoma"/>
          <w:sz w:val="20"/>
          <w:szCs w:val="20"/>
        </w:rPr>
        <w:t xml:space="preserve">estuvimos por </w:t>
      </w:r>
      <w:r w:rsidR="00D90B99" w:rsidRPr="000F0BBB">
        <w:rPr>
          <w:rFonts w:ascii="Tahoma" w:hAnsi="Tahoma" w:cs="Tahoma"/>
          <w:sz w:val="20"/>
          <w:szCs w:val="20"/>
        </w:rPr>
        <w:t>arriba de</w:t>
      </w:r>
      <w:r w:rsidR="00A577C3" w:rsidRPr="000F0BBB">
        <w:rPr>
          <w:rFonts w:ascii="Tahoma" w:hAnsi="Tahoma" w:cs="Tahoma"/>
          <w:sz w:val="20"/>
          <w:szCs w:val="20"/>
        </w:rPr>
        <w:t>l</w:t>
      </w:r>
      <w:r w:rsidR="00D90B99" w:rsidRPr="000F0BBB">
        <w:rPr>
          <w:rFonts w:ascii="Tahoma" w:hAnsi="Tahoma" w:cs="Tahoma"/>
          <w:sz w:val="20"/>
          <w:szCs w:val="20"/>
        </w:rPr>
        <w:t xml:space="preserve"> promedio</w:t>
      </w:r>
      <w:r w:rsidR="00A577C3" w:rsidRPr="000F0BBB">
        <w:rPr>
          <w:rFonts w:ascii="Tahoma" w:hAnsi="Tahoma" w:cs="Tahoma"/>
          <w:sz w:val="20"/>
          <w:szCs w:val="20"/>
        </w:rPr>
        <w:t xml:space="preserve">, </w:t>
      </w:r>
      <w:r w:rsidR="00D90B99" w:rsidRPr="000F0BBB">
        <w:rPr>
          <w:rFonts w:ascii="Tahoma" w:hAnsi="Tahoma" w:cs="Tahoma"/>
          <w:sz w:val="20"/>
          <w:szCs w:val="20"/>
        </w:rPr>
        <w:t>porque</w:t>
      </w:r>
      <w:r w:rsidR="00A577C3" w:rsidRPr="000F0BBB">
        <w:rPr>
          <w:rFonts w:ascii="Tahoma" w:hAnsi="Tahoma" w:cs="Tahoma"/>
          <w:sz w:val="20"/>
          <w:szCs w:val="20"/>
        </w:rPr>
        <w:t xml:space="preserve"> las</w:t>
      </w:r>
      <w:r w:rsidR="00F57F03">
        <w:rPr>
          <w:rFonts w:ascii="Tahoma" w:hAnsi="Tahoma" w:cs="Tahoma"/>
          <w:sz w:val="20"/>
          <w:szCs w:val="20"/>
        </w:rPr>
        <w:t xml:space="preserve"> lluvias fueron importantes</w:t>
      </w:r>
      <w:r w:rsidR="00D90B99" w:rsidRPr="000F0BBB">
        <w:rPr>
          <w:rFonts w:ascii="Tahoma" w:hAnsi="Tahoma" w:cs="Tahoma"/>
          <w:sz w:val="20"/>
          <w:szCs w:val="20"/>
        </w:rPr>
        <w:t xml:space="preserve"> en abril y ven</w:t>
      </w:r>
      <w:r w:rsidR="00A577C3" w:rsidRPr="000F0BBB">
        <w:rPr>
          <w:rFonts w:ascii="Tahoma" w:hAnsi="Tahoma" w:cs="Tahoma"/>
          <w:sz w:val="20"/>
          <w:szCs w:val="20"/>
        </w:rPr>
        <w:t>íamos de una recarga importante con la napa a 1,10 metros desde</w:t>
      </w:r>
      <w:r w:rsidR="00D90B99" w:rsidRPr="000F0BBB">
        <w:rPr>
          <w:rFonts w:ascii="Tahoma" w:hAnsi="Tahoma" w:cs="Tahoma"/>
          <w:sz w:val="20"/>
          <w:szCs w:val="20"/>
        </w:rPr>
        <w:t xml:space="preserve"> el arranque</w:t>
      </w:r>
      <w:r w:rsidR="00840A23" w:rsidRPr="000F0BBB">
        <w:rPr>
          <w:rFonts w:ascii="Tahoma" w:hAnsi="Tahoma" w:cs="Tahoma"/>
          <w:sz w:val="20"/>
          <w:szCs w:val="20"/>
        </w:rPr>
        <w:t>. E</w:t>
      </w:r>
      <w:r w:rsidR="00DC286E" w:rsidRPr="000F0BBB">
        <w:rPr>
          <w:rFonts w:ascii="Tahoma" w:hAnsi="Tahoma" w:cs="Tahoma"/>
          <w:sz w:val="20"/>
          <w:szCs w:val="20"/>
        </w:rPr>
        <w:t xml:space="preserve">n el 90% de los lotes se aplicaron fungicidas, de los cuales un 66% </w:t>
      </w:r>
      <w:r w:rsidR="00C2646D" w:rsidRPr="000F0BBB">
        <w:rPr>
          <w:rFonts w:ascii="Tahoma" w:hAnsi="Tahoma" w:cs="Tahoma"/>
          <w:sz w:val="20"/>
          <w:szCs w:val="20"/>
        </w:rPr>
        <w:t>tuvieron al menos dos aplicaciones por la presencia</w:t>
      </w:r>
      <w:r w:rsidR="00DC286E" w:rsidRPr="000F0BBB">
        <w:rPr>
          <w:rFonts w:ascii="Tahoma" w:hAnsi="Tahoma" w:cs="Tahoma"/>
          <w:sz w:val="20"/>
          <w:szCs w:val="20"/>
        </w:rPr>
        <w:t xml:space="preserve"> de roya</w:t>
      </w:r>
      <w:r w:rsidR="00840A23" w:rsidRPr="000F0BBB">
        <w:rPr>
          <w:rFonts w:ascii="Tahoma" w:hAnsi="Tahoma" w:cs="Tahoma"/>
          <w:sz w:val="20"/>
          <w:szCs w:val="20"/>
        </w:rPr>
        <w:t>”</w:t>
      </w:r>
      <w:r w:rsidR="00C2646D" w:rsidRPr="000F0BBB">
        <w:rPr>
          <w:rFonts w:ascii="Tahoma" w:hAnsi="Tahoma" w:cs="Tahoma"/>
          <w:sz w:val="20"/>
          <w:szCs w:val="20"/>
        </w:rPr>
        <w:t>.</w:t>
      </w:r>
    </w:p>
    <w:p w:rsidR="0022399A" w:rsidRPr="000F0BBB" w:rsidRDefault="00C20AA6" w:rsidP="003108AD">
      <w:pPr>
        <w:spacing w:line="240" w:lineRule="auto"/>
        <w:rPr>
          <w:rFonts w:ascii="Tahoma" w:hAnsi="Tahoma" w:cs="Tahoma"/>
          <w:sz w:val="20"/>
          <w:szCs w:val="20"/>
        </w:rPr>
      </w:pPr>
      <w:r w:rsidRPr="000F0BBB">
        <w:rPr>
          <w:rFonts w:ascii="Tahoma" w:hAnsi="Tahoma" w:cs="Tahoma"/>
          <w:sz w:val="20"/>
          <w:szCs w:val="20"/>
        </w:rPr>
        <w:t>No obstante, consideró qu</w:t>
      </w:r>
      <w:r w:rsidR="00F57F03">
        <w:rPr>
          <w:rFonts w:ascii="Tahoma" w:hAnsi="Tahoma" w:cs="Tahoma"/>
          <w:sz w:val="20"/>
          <w:szCs w:val="20"/>
        </w:rPr>
        <w:t xml:space="preserve">e es fundamental analizar el </w:t>
      </w:r>
      <w:r w:rsidRPr="000F0BBB">
        <w:rPr>
          <w:rFonts w:ascii="Tahoma" w:hAnsi="Tahoma" w:cs="Tahoma"/>
          <w:sz w:val="20"/>
          <w:szCs w:val="20"/>
        </w:rPr>
        <w:t xml:space="preserve">nivel de precipitaciones y la altura de la napa antes de optar por sembrar trigo. “En </w:t>
      </w:r>
      <w:proofErr w:type="spellStart"/>
      <w:r w:rsidRPr="000F0BBB">
        <w:rPr>
          <w:rFonts w:ascii="Tahoma" w:hAnsi="Tahoma" w:cs="Tahoma"/>
          <w:sz w:val="20"/>
          <w:szCs w:val="20"/>
        </w:rPr>
        <w:t>años</w:t>
      </w:r>
      <w:proofErr w:type="spellEnd"/>
      <w:r w:rsidRPr="000F0BBB">
        <w:rPr>
          <w:rFonts w:ascii="Tahoma" w:hAnsi="Tahoma" w:cs="Tahoma"/>
          <w:sz w:val="20"/>
          <w:szCs w:val="20"/>
        </w:rPr>
        <w:t xml:space="preserve"> menores a los 350</w:t>
      </w:r>
      <w:r w:rsidR="00F57F03">
        <w:rPr>
          <w:rFonts w:ascii="Tahoma" w:hAnsi="Tahoma" w:cs="Tahoma"/>
          <w:sz w:val="20"/>
          <w:szCs w:val="20"/>
        </w:rPr>
        <w:t xml:space="preserve"> milímetros,</w:t>
      </w:r>
      <w:r w:rsidRPr="000F0BBB">
        <w:rPr>
          <w:rFonts w:ascii="Tahoma" w:hAnsi="Tahoma" w:cs="Tahoma"/>
          <w:sz w:val="20"/>
          <w:szCs w:val="20"/>
        </w:rPr>
        <w:t xml:space="preserve"> se logran unos 2500 </w:t>
      </w:r>
      <w:r w:rsidR="00F57F03">
        <w:rPr>
          <w:rFonts w:ascii="Tahoma" w:hAnsi="Tahoma" w:cs="Tahoma"/>
          <w:sz w:val="20"/>
          <w:szCs w:val="20"/>
        </w:rPr>
        <w:t xml:space="preserve">kilos. Mientras que en años de </w:t>
      </w:r>
      <w:r w:rsidRPr="000F0BBB">
        <w:rPr>
          <w:rFonts w:ascii="Tahoma" w:hAnsi="Tahoma" w:cs="Tahoma"/>
          <w:sz w:val="20"/>
          <w:szCs w:val="20"/>
        </w:rPr>
        <w:t>550</w:t>
      </w:r>
      <w:r w:rsidR="00F57F03">
        <w:rPr>
          <w:rFonts w:ascii="Tahoma" w:hAnsi="Tahoma" w:cs="Tahoma"/>
          <w:sz w:val="20"/>
          <w:szCs w:val="20"/>
        </w:rPr>
        <w:t xml:space="preserve"> milímetros</w:t>
      </w:r>
      <w:r w:rsidRPr="000F0BBB">
        <w:rPr>
          <w:rFonts w:ascii="Tahoma" w:hAnsi="Tahoma" w:cs="Tahoma"/>
          <w:sz w:val="20"/>
          <w:szCs w:val="20"/>
        </w:rPr>
        <w:t xml:space="preserve"> o más</w:t>
      </w:r>
      <w:r w:rsidR="00F57F03">
        <w:rPr>
          <w:rFonts w:ascii="Tahoma" w:hAnsi="Tahoma" w:cs="Tahoma"/>
          <w:sz w:val="20"/>
          <w:szCs w:val="20"/>
        </w:rPr>
        <w:t>,</w:t>
      </w:r>
      <w:r w:rsidRPr="000F0BBB">
        <w:rPr>
          <w:rFonts w:ascii="Tahoma" w:hAnsi="Tahoma" w:cs="Tahoma"/>
          <w:sz w:val="20"/>
          <w:szCs w:val="20"/>
        </w:rPr>
        <w:t xml:space="preserve"> se alcanzan entre 35 y 40 quintales</w:t>
      </w:r>
      <w:r w:rsidR="00977A6E" w:rsidRPr="000F0BBB">
        <w:rPr>
          <w:rFonts w:ascii="Tahoma" w:hAnsi="Tahoma" w:cs="Tahoma"/>
          <w:sz w:val="20"/>
          <w:szCs w:val="20"/>
        </w:rPr>
        <w:t>.   Con napas de entre 0,70 y 1,40 metros se obtienen resultados por arriba de la media”.</w:t>
      </w:r>
    </w:p>
    <w:p w:rsidR="00572D07" w:rsidRPr="000F0BBB" w:rsidRDefault="0022399A" w:rsidP="003108AD">
      <w:pPr>
        <w:spacing w:line="240" w:lineRule="auto"/>
        <w:rPr>
          <w:rFonts w:ascii="Tahoma" w:hAnsi="Tahoma" w:cs="Tahoma"/>
          <w:sz w:val="20"/>
          <w:szCs w:val="20"/>
        </w:rPr>
      </w:pPr>
      <w:r w:rsidRPr="000F0BBB">
        <w:rPr>
          <w:rFonts w:ascii="Tahoma" w:hAnsi="Tahoma" w:cs="Tahoma"/>
          <w:sz w:val="20"/>
          <w:szCs w:val="20"/>
        </w:rPr>
        <w:t>Por ejemplo, en la localidad cordobesa de Río Cuarto hay acumulado unos 160 m</w:t>
      </w:r>
      <w:r w:rsidR="00572D07" w:rsidRPr="000F0BBB">
        <w:rPr>
          <w:rFonts w:ascii="Tahoma" w:hAnsi="Tahoma" w:cs="Tahoma"/>
          <w:sz w:val="20"/>
          <w:szCs w:val="20"/>
        </w:rPr>
        <w:t>ilímetros</w:t>
      </w:r>
      <w:r w:rsidRPr="000F0BBB">
        <w:rPr>
          <w:rFonts w:ascii="Tahoma" w:hAnsi="Tahoma" w:cs="Tahoma"/>
          <w:sz w:val="20"/>
          <w:szCs w:val="20"/>
        </w:rPr>
        <w:t xml:space="preserve"> hasta abril y en el sudeste</w:t>
      </w:r>
      <w:r w:rsidR="00572D07" w:rsidRPr="000F0BBB">
        <w:rPr>
          <w:rFonts w:ascii="Tahoma" w:hAnsi="Tahoma" w:cs="Tahoma"/>
          <w:sz w:val="20"/>
          <w:szCs w:val="20"/>
        </w:rPr>
        <w:t xml:space="preserve"> un nivel moderado de 330</w:t>
      </w:r>
      <w:r w:rsidR="00F57F03">
        <w:rPr>
          <w:rFonts w:ascii="Tahoma" w:hAnsi="Tahoma" w:cs="Tahoma"/>
          <w:sz w:val="20"/>
          <w:szCs w:val="20"/>
        </w:rPr>
        <w:t xml:space="preserve"> milímetros</w:t>
      </w:r>
      <w:r w:rsidRPr="000F0BBB">
        <w:rPr>
          <w:rFonts w:ascii="Tahoma" w:hAnsi="Tahoma" w:cs="Tahoma"/>
          <w:sz w:val="20"/>
          <w:szCs w:val="20"/>
        </w:rPr>
        <w:t>.</w:t>
      </w:r>
      <w:r w:rsidR="00F57F03">
        <w:rPr>
          <w:rFonts w:ascii="Tahoma" w:hAnsi="Tahoma" w:cs="Tahoma"/>
          <w:sz w:val="20"/>
          <w:szCs w:val="20"/>
        </w:rPr>
        <w:t xml:space="preserve"> “Por eso se </w:t>
      </w:r>
      <w:r w:rsidR="00572D07" w:rsidRPr="000F0BBB">
        <w:rPr>
          <w:rFonts w:ascii="Tahoma" w:hAnsi="Tahoma" w:cs="Tahoma"/>
          <w:sz w:val="20"/>
          <w:szCs w:val="20"/>
        </w:rPr>
        <w:t>n</w:t>
      </w:r>
      <w:r w:rsidR="00F57F03">
        <w:rPr>
          <w:rFonts w:ascii="Tahoma" w:hAnsi="Tahoma" w:cs="Tahoma"/>
          <w:sz w:val="20"/>
          <w:szCs w:val="20"/>
        </w:rPr>
        <w:t>e</w:t>
      </w:r>
      <w:r w:rsidR="00572D07" w:rsidRPr="000F0BBB">
        <w:rPr>
          <w:rFonts w:ascii="Tahoma" w:hAnsi="Tahoma" w:cs="Tahoma"/>
          <w:sz w:val="20"/>
          <w:szCs w:val="20"/>
        </w:rPr>
        <w:t>cesita de más planificación y selectividad por ambientes.  Ese control también se debe complementar con la  implementación de tecnologías”.</w:t>
      </w:r>
    </w:p>
    <w:p w:rsidR="00496C57" w:rsidRPr="000F0BBB" w:rsidRDefault="00572D07" w:rsidP="003108AD">
      <w:pPr>
        <w:spacing w:line="240" w:lineRule="auto"/>
        <w:rPr>
          <w:rFonts w:ascii="Tahoma" w:hAnsi="Tahoma" w:cs="Tahoma"/>
          <w:sz w:val="20"/>
          <w:szCs w:val="20"/>
        </w:rPr>
      </w:pPr>
      <w:r w:rsidRPr="000F0BBB">
        <w:rPr>
          <w:rFonts w:ascii="Tahoma" w:hAnsi="Tahoma" w:cs="Tahoma"/>
          <w:sz w:val="20"/>
          <w:szCs w:val="20"/>
        </w:rPr>
        <w:t xml:space="preserve">Para finalizar, Ignacio </w:t>
      </w:r>
      <w:proofErr w:type="spellStart"/>
      <w:r w:rsidRPr="000F0BBB">
        <w:rPr>
          <w:rFonts w:ascii="Tahoma" w:hAnsi="Tahoma" w:cs="Tahoma"/>
          <w:sz w:val="20"/>
          <w:szCs w:val="20"/>
        </w:rPr>
        <w:t>Alzueta</w:t>
      </w:r>
      <w:proofErr w:type="spellEnd"/>
      <w:r w:rsidRPr="000F0BBB">
        <w:rPr>
          <w:rFonts w:ascii="Tahoma" w:hAnsi="Tahoma" w:cs="Tahoma"/>
          <w:sz w:val="20"/>
          <w:szCs w:val="20"/>
        </w:rPr>
        <w:t xml:space="preserve"> de</w:t>
      </w:r>
      <w:r w:rsidR="00EF052B" w:rsidRPr="000F0BBB">
        <w:rPr>
          <w:rFonts w:ascii="Tahoma" w:hAnsi="Tahoma" w:cs="Tahoma"/>
          <w:sz w:val="20"/>
          <w:szCs w:val="20"/>
        </w:rPr>
        <w:t xml:space="preserve"> la regional de</w:t>
      </w:r>
      <w:r w:rsidRPr="000F0BBB">
        <w:rPr>
          <w:rFonts w:ascii="Tahoma" w:hAnsi="Tahoma" w:cs="Tahoma"/>
          <w:sz w:val="20"/>
          <w:szCs w:val="20"/>
        </w:rPr>
        <w:t xml:space="preserve"> AAPRESID </w:t>
      </w:r>
      <w:r w:rsidR="00EF052B" w:rsidRPr="000F0BBB">
        <w:rPr>
          <w:rFonts w:ascii="Tahoma" w:hAnsi="Tahoma" w:cs="Tahoma"/>
          <w:sz w:val="20"/>
          <w:szCs w:val="20"/>
        </w:rPr>
        <w:t xml:space="preserve"> </w:t>
      </w:r>
      <w:r w:rsidRPr="000F0BBB">
        <w:rPr>
          <w:rFonts w:ascii="Tahoma" w:hAnsi="Tahoma" w:cs="Tahoma"/>
          <w:sz w:val="20"/>
          <w:szCs w:val="20"/>
        </w:rPr>
        <w:t>Bragado-</w:t>
      </w:r>
      <w:proofErr w:type="spellStart"/>
      <w:r w:rsidRPr="000F0BBB">
        <w:rPr>
          <w:rFonts w:ascii="Tahoma" w:hAnsi="Tahoma" w:cs="Tahoma"/>
          <w:sz w:val="20"/>
          <w:szCs w:val="20"/>
        </w:rPr>
        <w:t>C</w:t>
      </w:r>
      <w:r w:rsidR="00EF052B" w:rsidRPr="000F0BBB">
        <w:rPr>
          <w:rFonts w:ascii="Tahoma" w:hAnsi="Tahoma" w:cs="Tahoma"/>
          <w:sz w:val="20"/>
          <w:szCs w:val="20"/>
        </w:rPr>
        <w:t>hivil</w:t>
      </w:r>
      <w:r w:rsidRPr="000F0BBB">
        <w:rPr>
          <w:rFonts w:ascii="Tahoma" w:hAnsi="Tahoma" w:cs="Tahoma"/>
          <w:sz w:val="20"/>
          <w:szCs w:val="20"/>
        </w:rPr>
        <w:t>coy</w:t>
      </w:r>
      <w:proofErr w:type="spellEnd"/>
      <w:r w:rsidRPr="000F0BBB">
        <w:rPr>
          <w:rFonts w:ascii="Tahoma" w:hAnsi="Tahoma" w:cs="Tahoma"/>
          <w:sz w:val="20"/>
          <w:szCs w:val="20"/>
        </w:rPr>
        <w:t xml:space="preserve">  </w:t>
      </w:r>
      <w:r w:rsidR="00496C57" w:rsidRPr="000F0BBB">
        <w:rPr>
          <w:rFonts w:ascii="Tahoma" w:hAnsi="Tahoma" w:cs="Tahoma"/>
          <w:sz w:val="20"/>
          <w:szCs w:val="20"/>
        </w:rPr>
        <w:t>detalló que en la cosecha fina el 66% es de trigo, arvejas 2% y cebada 17%. El resto</w:t>
      </w:r>
      <w:r w:rsidR="00EF052B" w:rsidRPr="000F0BBB">
        <w:rPr>
          <w:rFonts w:ascii="Tahoma" w:hAnsi="Tahoma" w:cs="Tahoma"/>
          <w:sz w:val="20"/>
          <w:szCs w:val="20"/>
        </w:rPr>
        <w:t>, son</w:t>
      </w:r>
      <w:r w:rsidR="00035821">
        <w:rPr>
          <w:rFonts w:ascii="Tahoma" w:hAnsi="Tahoma" w:cs="Tahoma"/>
          <w:sz w:val="20"/>
          <w:szCs w:val="20"/>
        </w:rPr>
        <w:t xml:space="preserve"> cultivos que se utilizan como cobertura</w:t>
      </w:r>
      <w:r w:rsidR="00496C57" w:rsidRPr="000F0BBB">
        <w:rPr>
          <w:rFonts w:ascii="Tahoma" w:hAnsi="Tahoma" w:cs="Tahoma"/>
          <w:sz w:val="20"/>
          <w:szCs w:val="20"/>
        </w:rPr>
        <w:t>.</w:t>
      </w:r>
      <w:r w:rsidR="00496C57" w:rsidRPr="000F0BBB">
        <w:rPr>
          <w:rFonts w:ascii="Tahoma" w:hAnsi="Tahoma" w:cs="Tahoma"/>
          <w:sz w:val="20"/>
          <w:szCs w:val="20"/>
          <w:u w:val="single"/>
        </w:rPr>
        <w:t xml:space="preserve"> </w:t>
      </w:r>
    </w:p>
    <w:p w:rsidR="00496C57" w:rsidRPr="000F0BBB" w:rsidRDefault="00496C57" w:rsidP="003108AD">
      <w:pPr>
        <w:spacing w:line="240" w:lineRule="auto"/>
        <w:rPr>
          <w:rFonts w:ascii="Tahoma" w:hAnsi="Tahoma" w:cs="Tahoma"/>
          <w:sz w:val="20"/>
          <w:szCs w:val="20"/>
        </w:rPr>
      </w:pPr>
      <w:r w:rsidRPr="000F0BBB">
        <w:rPr>
          <w:rFonts w:ascii="Tahoma" w:hAnsi="Tahoma" w:cs="Tahoma"/>
          <w:sz w:val="20"/>
          <w:szCs w:val="20"/>
        </w:rPr>
        <w:lastRenderedPageBreak/>
        <w:t>“Los cultivos de servicio aportan entre  800 y 1000 kilos de carbono por año.  Es un aporte muy bueno al sistema y así apuntamos a mantener la calidad de ese ambiente en el tiempo. Además ayudan a suprimir malezas como yuyo colorado”</w:t>
      </w:r>
      <w:r w:rsidR="00E716DB" w:rsidRPr="000F0BBB">
        <w:rPr>
          <w:rFonts w:ascii="Tahoma" w:hAnsi="Tahoma" w:cs="Tahoma"/>
          <w:sz w:val="20"/>
          <w:szCs w:val="20"/>
        </w:rPr>
        <w:t>, afirm</w:t>
      </w:r>
      <w:r w:rsidRPr="000F0BBB">
        <w:rPr>
          <w:rFonts w:ascii="Tahoma" w:hAnsi="Tahoma" w:cs="Tahoma"/>
          <w:sz w:val="20"/>
          <w:szCs w:val="20"/>
        </w:rPr>
        <w:t>ó.</w:t>
      </w:r>
    </w:p>
    <w:p w:rsidR="00E716DB" w:rsidRPr="000F0BBB" w:rsidRDefault="00E716DB" w:rsidP="003108AD">
      <w:pPr>
        <w:spacing w:line="240" w:lineRule="auto"/>
        <w:rPr>
          <w:rFonts w:ascii="Tahoma" w:hAnsi="Tahoma" w:cs="Tahoma"/>
          <w:sz w:val="20"/>
          <w:szCs w:val="20"/>
        </w:rPr>
      </w:pPr>
      <w:r w:rsidRPr="000F0BBB">
        <w:rPr>
          <w:rFonts w:ascii="Tahoma" w:hAnsi="Tahoma" w:cs="Tahoma"/>
          <w:sz w:val="20"/>
          <w:szCs w:val="20"/>
        </w:rPr>
        <w:t>En la última campaña, con alta inc</w:t>
      </w:r>
      <w:r w:rsidR="00F57F03">
        <w:rPr>
          <w:rFonts w:ascii="Tahoma" w:hAnsi="Tahoma" w:cs="Tahoma"/>
          <w:sz w:val="20"/>
          <w:szCs w:val="20"/>
        </w:rPr>
        <w:t xml:space="preserve">idencia de roya amarilla, hubo </w:t>
      </w:r>
      <w:r w:rsidRPr="000F0BBB">
        <w:rPr>
          <w:rFonts w:ascii="Tahoma" w:hAnsi="Tahoma" w:cs="Tahoma"/>
          <w:sz w:val="20"/>
          <w:szCs w:val="20"/>
        </w:rPr>
        <w:t>dos aplicaciones en el 80% de los lotes.</w:t>
      </w:r>
      <w:r w:rsidR="00051C16" w:rsidRPr="000F0BBB">
        <w:rPr>
          <w:rFonts w:ascii="Tahoma" w:hAnsi="Tahoma" w:cs="Tahoma"/>
          <w:sz w:val="20"/>
          <w:szCs w:val="20"/>
        </w:rPr>
        <w:t xml:space="preserve"> “Creemos </w:t>
      </w:r>
      <w:r w:rsidR="00841833">
        <w:rPr>
          <w:rFonts w:ascii="Tahoma" w:hAnsi="Tahoma" w:cs="Tahoma"/>
          <w:sz w:val="20"/>
          <w:szCs w:val="20"/>
        </w:rPr>
        <w:t>que este año se repetirá el</w:t>
      </w:r>
      <w:r w:rsidR="00051C16" w:rsidRPr="000F0BBB">
        <w:rPr>
          <w:rFonts w:ascii="Tahoma" w:hAnsi="Tahoma" w:cs="Tahoma"/>
          <w:sz w:val="20"/>
          <w:szCs w:val="20"/>
        </w:rPr>
        <w:t xml:space="preserve"> nivel de intensidad”. </w:t>
      </w:r>
    </w:p>
    <w:p w:rsidR="00051C16" w:rsidRPr="000F0BBB" w:rsidRDefault="00051C16" w:rsidP="003108AD">
      <w:pPr>
        <w:spacing w:line="240" w:lineRule="auto"/>
        <w:rPr>
          <w:rFonts w:ascii="Tahoma" w:hAnsi="Tahoma" w:cs="Tahoma"/>
          <w:sz w:val="20"/>
          <w:szCs w:val="20"/>
        </w:rPr>
      </w:pPr>
      <w:r w:rsidRPr="000F0BBB">
        <w:rPr>
          <w:rFonts w:ascii="Tahoma" w:hAnsi="Tahoma" w:cs="Tahoma"/>
          <w:sz w:val="20"/>
          <w:szCs w:val="20"/>
        </w:rPr>
        <w:t>“Tenemos que ir a hacia nuevos sistemas, más intensificados. Los actuales nos han llevado a tener problemas de malezas y desmejorar mucho el suelo”, concluyó.</w:t>
      </w:r>
    </w:p>
    <w:p w:rsidR="00045BEE" w:rsidRPr="00045BEE" w:rsidRDefault="00051C16" w:rsidP="008B09FF">
      <w:r w:rsidRPr="00CD76F2">
        <w:rPr>
          <w:u w:val="single"/>
        </w:rPr>
        <w:t xml:space="preserve">  </w:t>
      </w:r>
      <w:bookmarkStart w:id="0" w:name="_GoBack"/>
      <w:bookmarkEnd w:id="0"/>
    </w:p>
    <w:p w:rsidR="00045BEE" w:rsidRPr="00045BEE" w:rsidRDefault="00045BEE"/>
    <w:sectPr w:rsidR="00045BEE" w:rsidRPr="00045BE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7DC1" w:rsidRDefault="00907DC1" w:rsidP="00B5162B">
      <w:pPr>
        <w:spacing w:after="0" w:line="240" w:lineRule="auto"/>
      </w:pPr>
      <w:r>
        <w:separator/>
      </w:r>
    </w:p>
  </w:endnote>
  <w:endnote w:type="continuationSeparator" w:id="0">
    <w:p w:rsidR="00907DC1" w:rsidRDefault="00907DC1" w:rsidP="00B51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2B" w:rsidRPr="006D1AB3" w:rsidRDefault="00B5162B" w:rsidP="00B5162B">
    <w:pPr>
      <w:pStyle w:val="Piedepgina"/>
      <w:tabs>
        <w:tab w:val="left" w:pos="555"/>
      </w:tabs>
      <w:jc w:val="right"/>
      <w:rPr>
        <w:rFonts w:ascii="Tahoma" w:hAnsi="Tahoma" w:cs="Tahoma"/>
        <w:color w:val="000000"/>
        <w:sz w:val="14"/>
        <w:szCs w:val="14"/>
      </w:rPr>
    </w:pPr>
    <w:r w:rsidRPr="006D1AB3">
      <w:rPr>
        <w:rFonts w:ascii="Tahoma" w:hAnsi="Tahoma" w:cs="Tahoma"/>
        <w:noProof/>
        <w:color w:val="000000"/>
        <w:sz w:val="14"/>
        <w:szCs w:val="14"/>
        <w:lang w:val="es-MX"/>
      </w:rPr>
      <w:t xml:space="preserve">Prensa: SAVIA Comunicación </w:t>
    </w:r>
  </w:p>
  <w:p w:rsidR="00B5162B" w:rsidRPr="006D1AB3" w:rsidRDefault="00B5162B" w:rsidP="00B5162B">
    <w:pPr>
      <w:pStyle w:val="Piedepgina"/>
      <w:tabs>
        <w:tab w:val="left" w:pos="555"/>
      </w:tabs>
      <w:jc w:val="right"/>
      <w:rPr>
        <w:rFonts w:ascii="Tahoma" w:hAnsi="Tahoma" w:cs="Tahoma"/>
        <w:color w:val="000000"/>
        <w:sz w:val="14"/>
        <w:szCs w:val="14"/>
      </w:rPr>
    </w:pPr>
    <w:r w:rsidRPr="006D1AB3">
      <w:rPr>
        <w:rFonts w:ascii="Tahoma" w:hAnsi="Tahoma" w:cs="Tahoma"/>
        <w:noProof/>
        <w:color w:val="000000"/>
        <w:sz w:val="14"/>
        <w:szCs w:val="14"/>
        <w:lang w:val="es-MX"/>
      </w:rPr>
      <w:t xml:space="preserve"> Tel. 011 4545 7734 </w:t>
    </w:r>
    <w:r>
      <w:rPr>
        <w:rFonts w:ascii="Tahoma" w:hAnsi="Tahoma" w:cs="Tahoma"/>
        <w:noProof/>
        <w:color w:val="000000"/>
        <w:sz w:val="14"/>
        <w:szCs w:val="14"/>
        <w:lang w:val="es-MX"/>
      </w:rPr>
      <w:t>– 011 15 6967 2255</w:t>
    </w:r>
    <w:r w:rsidRPr="006D1AB3">
      <w:rPr>
        <w:rFonts w:ascii="Tahoma" w:hAnsi="Tahoma" w:cs="Tahoma"/>
        <w:noProof/>
        <w:color w:val="000000"/>
        <w:sz w:val="14"/>
        <w:szCs w:val="14"/>
        <w:lang w:val="es-MX"/>
      </w:rPr>
      <w:t xml:space="preserve"> </w:t>
    </w:r>
    <w:hyperlink r:id="rId1" w:history="1">
      <w:r w:rsidRPr="006D1AB3">
        <w:rPr>
          <w:rFonts w:ascii="Tahoma" w:hAnsi="Tahoma" w:cs="Tahoma"/>
          <w:noProof/>
          <w:color w:val="000000"/>
          <w:sz w:val="14"/>
          <w:szCs w:val="14"/>
          <w:lang w:val="es-MX"/>
        </w:rPr>
        <w:t>prensa@saviacomunicacion.com.ar</w:t>
      </w:r>
    </w:hyperlink>
  </w:p>
  <w:p w:rsidR="00B5162B" w:rsidRPr="006D1AB3" w:rsidRDefault="00907DC1" w:rsidP="00B5162B">
    <w:pPr>
      <w:pStyle w:val="Piedepgina"/>
      <w:tabs>
        <w:tab w:val="left" w:pos="6450"/>
      </w:tabs>
      <w:jc w:val="right"/>
      <w:rPr>
        <w:rFonts w:ascii="Tahoma" w:hAnsi="Tahoma" w:cs="Tahoma"/>
        <w:noProof/>
        <w:color w:val="000000"/>
        <w:sz w:val="14"/>
        <w:szCs w:val="14"/>
        <w:lang w:val="es-MX"/>
      </w:rPr>
    </w:pPr>
    <w:hyperlink r:id="rId2" w:history="1">
      <w:r w:rsidR="00B5162B" w:rsidRPr="006D1AB3">
        <w:rPr>
          <w:rFonts w:ascii="Tahoma" w:hAnsi="Tahoma" w:cs="Tahoma"/>
          <w:noProof/>
          <w:color w:val="000000"/>
          <w:sz w:val="14"/>
          <w:szCs w:val="14"/>
          <w:lang w:val="es-MX"/>
        </w:rPr>
        <w:t>www.saviacomunicacion.com.ar</w:t>
      </w:r>
    </w:hyperlink>
    <w:r w:rsidR="00B5162B" w:rsidRPr="006D1AB3">
      <w:rPr>
        <w:rFonts w:ascii="Tahoma" w:hAnsi="Tahoma" w:cs="Tahoma"/>
        <w:noProof/>
        <w:color w:val="000000"/>
        <w:sz w:val="14"/>
        <w:szCs w:val="14"/>
        <w:lang w:val="es-MX"/>
      </w:rPr>
      <w:t xml:space="preserve">   </w:t>
    </w:r>
  </w:p>
  <w:p w:rsidR="00B5162B" w:rsidRPr="00B5162B" w:rsidRDefault="00B5162B" w:rsidP="00B5162B">
    <w:pPr>
      <w:pStyle w:val="Piedepgina"/>
      <w:tabs>
        <w:tab w:val="left" w:pos="6450"/>
      </w:tabs>
      <w:jc w:val="right"/>
      <w:rPr>
        <w:rFonts w:ascii="Tahoma" w:hAnsi="Tahoma" w:cs="Tahoma"/>
        <w:noProof/>
        <w:color w:val="000000"/>
        <w:sz w:val="14"/>
        <w:szCs w:val="14"/>
        <w:lang w:val="es-MX"/>
      </w:rPr>
    </w:pPr>
    <w:r>
      <w:rPr>
        <w:rFonts w:ascii="Tahoma" w:hAnsi="Tahoma" w:cs="Tahoma"/>
        <w:noProof/>
        <w:color w:val="000000"/>
        <w:sz w:val="14"/>
        <w:szCs w:val="14"/>
        <w:vertAlign w:val="subscript"/>
        <w:lang w:val="es-AR" w:eastAsia="es-AR"/>
      </w:rPr>
      <w:drawing>
        <wp:inline distT="0" distB="0" distL="0" distR="0" wp14:anchorId="37E59D10" wp14:editId="7EC73AB6">
          <wp:extent cx="114300" cy="114300"/>
          <wp:effectExtent l="0" t="0" r="0" b="0"/>
          <wp:docPr id="3" name="Imagen 3" descr="Faceb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Faceboo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4"/>
        <w:lang w:val="es-MX"/>
      </w:rPr>
      <w:t xml:space="preserve"> savia.comunicacion </w:t>
    </w:r>
    <w:r>
      <w:rPr>
        <w:rFonts w:ascii="Tahoma" w:hAnsi="Tahoma" w:cs="Tahoma"/>
        <w:noProof/>
        <w:color w:val="000000"/>
        <w:sz w:val="14"/>
        <w:szCs w:val="14"/>
        <w:lang w:val="es-AR" w:eastAsia="es-AR"/>
      </w:rPr>
      <w:drawing>
        <wp:inline distT="0" distB="0" distL="0" distR="0" wp14:anchorId="3C245865" wp14:editId="595FF355">
          <wp:extent cx="114300" cy="114300"/>
          <wp:effectExtent l="0" t="0" r="0" b="0"/>
          <wp:docPr id="2" name="Imagen 2" descr="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Twitte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" cy="114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1AB3">
      <w:rPr>
        <w:rFonts w:ascii="Tahoma" w:hAnsi="Tahoma" w:cs="Tahoma"/>
        <w:noProof/>
        <w:color w:val="000000"/>
        <w:sz w:val="14"/>
        <w:szCs w:val="14"/>
        <w:lang w:val="es-MX"/>
      </w:rPr>
      <w:t xml:space="preserve"> @saviaprensa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7DC1" w:rsidRDefault="00907DC1" w:rsidP="00B5162B">
      <w:pPr>
        <w:spacing w:after="0" w:line="240" w:lineRule="auto"/>
      </w:pPr>
      <w:r>
        <w:separator/>
      </w:r>
    </w:p>
  </w:footnote>
  <w:footnote w:type="continuationSeparator" w:id="0">
    <w:p w:rsidR="00907DC1" w:rsidRDefault="00907DC1" w:rsidP="00B51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2B" w:rsidRDefault="00B5162B" w:rsidP="00B5162B">
    <w:pPr>
      <w:pStyle w:val="Encabezado"/>
      <w:jc w:val="center"/>
    </w:pPr>
    <w:r>
      <w:rPr>
        <w:noProof/>
        <w:lang w:val="es-AR" w:eastAsia="es-AR"/>
      </w:rPr>
      <w:drawing>
        <wp:anchor distT="0" distB="0" distL="114300" distR="114300" simplePos="0" relativeHeight="251659264" behindDoc="0" locked="0" layoutInCell="0" allowOverlap="1" wp14:anchorId="43BCCC3B" wp14:editId="3CF3C03C">
          <wp:simplePos x="0" y="0"/>
          <wp:positionH relativeFrom="margin">
            <wp:posOffset>2352675</wp:posOffset>
          </wp:positionH>
          <wp:positionV relativeFrom="paragraph">
            <wp:posOffset>-415925</wp:posOffset>
          </wp:positionV>
          <wp:extent cx="974725" cy="986790"/>
          <wp:effectExtent l="0" t="0" r="0" b="0"/>
          <wp:wrapTopAndBottom/>
          <wp:docPr id="1" name="Imagen 1" descr="Feder_ch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eder_ch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5162B" w:rsidRDefault="00B5162B" w:rsidP="00B5162B">
    <w:pPr>
      <w:pStyle w:val="Encabezado"/>
      <w:jc w:val="center"/>
    </w:pPr>
  </w:p>
  <w:p w:rsidR="00B5162B" w:rsidRDefault="00B5162B" w:rsidP="00B5162B">
    <w:pPr>
      <w:pStyle w:val="Encabezado"/>
      <w:jc w:val="center"/>
    </w:pPr>
    <w:r>
      <w:rPr>
        <w:b/>
        <w:noProof/>
        <w:u w:val="single"/>
        <w:lang w:val="es-AR" w:eastAsia="es-AR"/>
      </w:rPr>
      <w:drawing>
        <wp:inline distT="0" distB="0" distL="0" distR="0" wp14:anchorId="7B6EF05F" wp14:editId="6A08563C">
          <wp:extent cx="2180674" cy="771525"/>
          <wp:effectExtent l="0" t="0" r="0" b="0"/>
          <wp:docPr id="4" name="Imagen 4" descr="C:\Users\Usuario\AppData\Local\Microsoft\Windows\INetCache\Content.Word\PPT A TODO TRIGO 2016-01 porta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suario\AppData\Local\Microsoft\Windows\INetCache\Content.Word\PPT A TODO TRIGO 2016-01 portada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533" t="3251" r="25682" b="73275"/>
                  <a:stretch/>
                </pic:blipFill>
                <pic:spPr bwMode="auto">
                  <a:xfrm>
                    <a:off x="0" y="0"/>
                    <a:ext cx="2180117" cy="77132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B5162B" w:rsidRDefault="00B516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5C0"/>
    <w:rsid w:val="00013897"/>
    <w:rsid w:val="00014973"/>
    <w:rsid w:val="00020071"/>
    <w:rsid w:val="00035821"/>
    <w:rsid w:val="00045BEE"/>
    <w:rsid w:val="00051C16"/>
    <w:rsid w:val="000B7DFF"/>
    <w:rsid w:val="000F01BD"/>
    <w:rsid w:val="000F0BBB"/>
    <w:rsid w:val="0011422E"/>
    <w:rsid w:val="00151B9A"/>
    <w:rsid w:val="00166921"/>
    <w:rsid w:val="00197380"/>
    <w:rsid w:val="001A6046"/>
    <w:rsid w:val="001E443B"/>
    <w:rsid w:val="0022399A"/>
    <w:rsid w:val="00233206"/>
    <w:rsid w:val="0029752F"/>
    <w:rsid w:val="002B3303"/>
    <w:rsid w:val="002E14BE"/>
    <w:rsid w:val="002E2D92"/>
    <w:rsid w:val="003108AD"/>
    <w:rsid w:val="003A2B22"/>
    <w:rsid w:val="003B1501"/>
    <w:rsid w:val="00414B1C"/>
    <w:rsid w:val="004461C5"/>
    <w:rsid w:val="004522AA"/>
    <w:rsid w:val="004724A7"/>
    <w:rsid w:val="00480FA5"/>
    <w:rsid w:val="0048401C"/>
    <w:rsid w:val="00496C57"/>
    <w:rsid w:val="004A65F5"/>
    <w:rsid w:val="004A76A6"/>
    <w:rsid w:val="004D28D3"/>
    <w:rsid w:val="004D4986"/>
    <w:rsid w:val="00531E4D"/>
    <w:rsid w:val="0055170F"/>
    <w:rsid w:val="00572D07"/>
    <w:rsid w:val="005B6DEA"/>
    <w:rsid w:val="005C2063"/>
    <w:rsid w:val="00611A0E"/>
    <w:rsid w:val="00622792"/>
    <w:rsid w:val="00662B63"/>
    <w:rsid w:val="00692DA7"/>
    <w:rsid w:val="00701EA8"/>
    <w:rsid w:val="00711EAB"/>
    <w:rsid w:val="0075714F"/>
    <w:rsid w:val="00786ECB"/>
    <w:rsid w:val="007D412C"/>
    <w:rsid w:val="007D54C4"/>
    <w:rsid w:val="007F6F06"/>
    <w:rsid w:val="00817AE3"/>
    <w:rsid w:val="00840A23"/>
    <w:rsid w:val="00841833"/>
    <w:rsid w:val="00841EFB"/>
    <w:rsid w:val="00852012"/>
    <w:rsid w:val="008A44CB"/>
    <w:rsid w:val="008B09FF"/>
    <w:rsid w:val="008D4C9B"/>
    <w:rsid w:val="0090050B"/>
    <w:rsid w:val="00907DC1"/>
    <w:rsid w:val="00967080"/>
    <w:rsid w:val="00977A6E"/>
    <w:rsid w:val="009A7A2C"/>
    <w:rsid w:val="00A577C3"/>
    <w:rsid w:val="00A64B67"/>
    <w:rsid w:val="00B5162B"/>
    <w:rsid w:val="00B533D5"/>
    <w:rsid w:val="00B574F3"/>
    <w:rsid w:val="00B74958"/>
    <w:rsid w:val="00B829E5"/>
    <w:rsid w:val="00BA236D"/>
    <w:rsid w:val="00BE7FAB"/>
    <w:rsid w:val="00C019C5"/>
    <w:rsid w:val="00C17412"/>
    <w:rsid w:val="00C20AA6"/>
    <w:rsid w:val="00C2646D"/>
    <w:rsid w:val="00C63DC8"/>
    <w:rsid w:val="00CA25C0"/>
    <w:rsid w:val="00CD76F2"/>
    <w:rsid w:val="00D90B99"/>
    <w:rsid w:val="00D94C65"/>
    <w:rsid w:val="00DC286E"/>
    <w:rsid w:val="00DE3587"/>
    <w:rsid w:val="00DF1CCF"/>
    <w:rsid w:val="00E000FB"/>
    <w:rsid w:val="00E055FD"/>
    <w:rsid w:val="00E4295E"/>
    <w:rsid w:val="00E716DB"/>
    <w:rsid w:val="00EC2336"/>
    <w:rsid w:val="00EF052B"/>
    <w:rsid w:val="00F14722"/>
    <w:rsid w:val="00F57F03"/>
    <w:rsid w:val="00F82638"/>
    <w:rsid w:val="00F9237A"/>
    <w:rsid w:val="00FB0C0B"/>
    <w:rsid w:val="00FC6BAD"/>
    <w:rsid w:val="00FD7F22"/>
    <w:rsid w:val="00FE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EF052B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516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62B"/>
  </w:style>
  <w:style w:type="paragraph" w:styleId="Piedepgina">
    <w:name w:val="footer"/>
    <w:basedOn w:val="Normal"/>
    <w:link w:val="PiedepginaCar"/>
    <w:uiPriority w:val="99"/>
    <w:unhideWhenUsed/>
    <w:rsid w:val="00B516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62B"/>
  </w:style>
  <w:style w:type="paragraph" w:styleId="Textodeglobo">
    <w:name w:val="Balloon Text"/>
    <w:basedOn w:val="Normal"/>
    <w:link w:val="TextodegloboCar"/>
    <w:uiPriority w:val="99"/>
    <w:semiHidden/>
    <w:unhideWhenUsed/>
    <w:rsid w:val="00B5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6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EF052B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B516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162B"/>
  </w:style>
  <w:style w:type="paragraph" w:styleId="Piedepgina">
    <w:name w:val="footer"/>
    <w:basedOn w:val="Normal"/>
    <w:link w:val="PiedepginaCar"/>
    <w:uiPriority w:val="99"/>
    <w:unhideWhenUsed/>
    <w:rsid w:val="00B5162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162B"/>
  </w:style>
  <w:style w:type="paragraph" w:styleId="Textodeglobo">
    <w:name w:val="Balloon Text"/>
    <w:basedOn w:val="Normal"/>
    <w:link w:val="TextodegloboCar"/>
    <w:uiPriority w:val="99"/>
    <w:semiHidden/>
    <w:unhideWhenUsed/>
    <w:rsid w:val="00B51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6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saviacomunicacion.com.ar" TargetMode="External"/><Relationship Id="rId1" Type="http://schemas.openxmlformats.org/officeDocument/2006/relationships/hyperlink" Target="mailto:prensa@saviacomunicacion.com.ar" TargetMode="External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1146</Words>
  <Characters>6204</Characters>
  <Application>Microsoft Office Word</Application>
  <DocSecurity>0</DocSecurity>
  <Lines>188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Milva</dc:creator>
  <cp:lastModifiedBy>Usuario</cp:lastModifiedBy>
  <cp:revision>44</cp:revision>
  <dcterms:created xsi:type="dcterms:W3CDTF">2018-05-11T18:00:00Z</dcterms:created>
  <dcterms:modified xsi:type="dcterms:W3CDTF">2018-05-11T22:02:00Z</dcterms:modified>
</cp:coreProperties>
</file>